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ED61" w14:textId="77777777" w:rsidR="00CD3380" w:rsidRDefault="00206C98">
      <w:pPr>
        <w:spacing w:line="560" w:lineRule="exact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hint="eastAsia"/>
          <w:b/>
          <w:bCs/>
          <w:sz w:val="32"/>
          <w:szCs w:val="32"/>
        </w:rPr>
        <w:t>2</w:t>
      </w:r>
    </w:p>
    <w:p w14:paraId="624BAF70" w14:textId="77777777" w:rsidR="00086554" w:rsidRDefault="00086554" w:rsidP="00086554">
      <w:pPr>
        <w:spacing w:line="560" w:lineRule="exact"/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仿宋" w:hint="eastAsia"/>
          <w:b/>
          <w:bCs/>
          <w:sz w:val="36"/>
          <w:szCs w:val="36"/>
        </w:rPr>
        <w:t>经济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学院教师岗位任务公共服务评价指标体系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36"/>
        <w:gridCol w:w="4719"/>
        <w:gridCol w:w="963"/>
        <w:gridCol w:w="1346"/>
      </w:tblGrid>
      <w:tr w:rsidR="00086554" w:rsidRPr="00086554" w14:paraId="4DC09293" w14:textId="77777777" w:rsidTr="0061174A">
        <w:trPr>
          <w:trHeight w:val="418"/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0C96541A" w14:textId="77777777" w:rsidR="00086554" w:rsidRPr="00086554" w:rsidRDefault="00086554" w:rsidP="0061174A">
            <w:pPr>
              <w:spacing w:line="28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2518F2" w14:textId="77777777" w:rsidR="00086554" w:rsidRPr="00086554" w:rsidRDefault="00086554" w:rsidP="0061174A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703B0242" w14:textId="77777777" w:rsidR="00086554" w:rsidRPr="00086554" w:rsidRDefault="00086554" w:rsidP="0061174A">
            <w:pPr>
              <w:spacing w:line="28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 w:val="24"/>
                <w:szCs w:val="24"/>
                <w:shd w:val="clear" w:color="auto" w:fill="FFFFFF"/>
              </w:rPr>
              <w:t>评价内容及分值标准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2D2920B" w14:textId="77777777" w:rsidR="00086554" w:rsidRPr="00086554" w:rsidRDefault="00086554" w:rsidP="0061174A">
            <w:pPr>
              <w:spacing w:line="28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 w:val="24"/>
                <w:szCs w:val="24"/>
                <w:shd w:val="clear" w:color="auto" w:fill="FFFFFF"/>
              </w:rPr>
              <w:t>评价单位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339716A" w14:textId="77777777" w:rsidR="00086554" w:rsidRPr="00086554" w:rsidRDefault="00086554" w:rsidP="0061174A">
            <w:pPr>
              <w:spacing w:line="28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086554" w:rsidRPr="00086554" w14:paraId="29E37591" w14:textId="77777777" w:rsidTr="0061174A">
        <w:trPr>
          <w:trHeight w:val="847"/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6FC3EB8A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人才</w:t>
            </w:r>
          </w:p>
          <w:p w14:paraId="4A3011A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引进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23267D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2C8860E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主动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引荐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学院事业发展的高层次人次（主动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推荐并成功引进30分/人）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6FB43E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学院办公室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069E783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按实际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5D338CD5" w14:textId="77777777" w:rsidTr="0061174A">
        <w:trPr>
          <w:trHeight w:val="342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</w:tcPr>
          <w:p w14:paraId="1622019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学科</w:t>
            </w:r>
          </w:p>
          <w:p w14:paraId="31A39D07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建设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CBDE98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6427713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参与学院学科建设、学科发展等材料撰写等（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5830337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70C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科研与研究生办公室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4C330AD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70C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按贡献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大小赋分</w:t>
            </w:r>
            <w:proofErr w:type="gramEnd"/>
          </w:p>
        </w:tc>
      </w:tr>
      <w:tr w:rsidR="00086554" w:rsidRPr="00086554" w14:paraId="0F056E4B" w14:textId="77777777" w:rsidTr="0061174A">
        <w:trPr>
          <w:trHeight w:val="275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DAEA01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F4094F4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7B9F457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参与学院学位点质量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提升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、周期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性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评估材料撰写、材料整理及相关工作</w:t>
            </w:r>
          </w:p>
          <w:p w14:paraId="28396EA7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3E56D6F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70C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24814A20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70C0"/>
                <w:szCs w:val="21"/>
                <w:shd w:val="clear" w:color="auto" w:fill="FFFFFF"/>
              </w:rPr>
            </w:pPr>
          </w:p>
        </w:tc>
      </w:tr>
      <w:tr w:rsidR="00086554" w:rsidRPr="00086554" w14:paraId="101F0D02" w14:textId="77777777" w:rsidTr="0061174A">
        <w:trPr>
          <w:trHeight w:val="590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</w:tcPr>
          <w:p w14:paraId="5E64DD5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学术</w:t>
            </w:r>
          </w:p>
          <w:p w14:paraId="5E8CC90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活动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A0994CB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3C9E1BD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按照学校和学院要求作为主讲人开展学术讲座（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189FF19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科研与研究生办公室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B04BEF8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以考勤记录为准</w:t>
            </w:r>
          </w:p>
        </w:tc>
      </w:tr>
      <w:tr w:rsidR="00086554" w:rsidRPr="00086554" w14:paraId="4A6AF6FE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242C23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620C20C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51C0FD9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参与学院安排的校内外学术交流及服务工作（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2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73CD11F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D36626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以考勤记录为准</w:t>
            </w:r>
          </w:p>
        </w:tc>
      </w:tr>
      <w:tr w:rsidR="00086554" w:rsidRPr="00086554" w14:paraId="6C64123E" w14:textId="77777777" w:rsidTr="0061174A">
        <w:trPr>
          <w:trHeight w:val="424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049250B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C2FE355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3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5431261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承担学院安排的学术互帮互助活动（3分/次）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7C8E537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B2598C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按取得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0E5A789E" w14:textId="77777777" w:rsidTr="0061174A">
        <w:trPr>
          <w:trHeight w:val="344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561CB4A8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64B6CAC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4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3694BB9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积极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参与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学院科研平台建设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材料撰写、资料整理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等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工作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02ED0658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A190ED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按贡献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大小赋分</w:t>
            </w:r>
            <w:proofErr w:type="gramEnd"/>
          </w:p>
        </w:tc>
      </w:tr>
      <w:tr w:rsidR="00086554" w:rsidRPr="00086554" w14:paraId="65A441D1" w14:textId="77777777" w:rsidTr="0061174A">
        <w:trPr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</w:tcPr>
          <w:p w14:paraId="3FD2063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教学</w:t>
            </w:r>
          </w:p>
          <w:p w14:paraId="7745240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活动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83F54A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0B65DC2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参加青年教师讲课比赛、教学能力比赛等（省部级1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0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分/次；校级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分/次；院级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2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5DBB3D20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教学办公室、各专业系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7324CB9D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以考勤记录为准</w:t>
            </w:r>
          </w:p>
        </w:tc>
      </w:tr>
      <w:tr w:rsidR="00086554" w:rsidRPr="00086554" w14:paraId="4DD82B17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697DCB7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9F35439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26F2C6D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作为主讲人开展教学研究报告、公开课、名师名课、教学沙龙等（校级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10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分/次；院级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4AC28EBA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24EA5C00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086554" w:rsidRPr="00086554" w14:paraId="77739319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78F9E8F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66A72B8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3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5CBFB86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按照学校学院安排参加本科、研究生等招生活动（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2127D7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教学办公室、研究生办公室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A65337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以考勤记录为准</w:t>
            </w:r>
          </w:p>
        </w:tc>
      </w:tr>
      <w:tr w:rsidR="00086554" w:rsidRPr="00086554" w14:paraId="7C604D88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27DF1B7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52EA2E4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4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592BD0C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在教学评估、专业评估、专业群建设等工作中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承担材料撰写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、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资料整理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等重要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工作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00F64FB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  <w:p w14:paraId="045D1A5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教学办公室、各专业系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2C9376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按贡献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大小赋分</w:t>
            </w:r>
            <w:proofErr w:type="gramEnd"/>
          </w:p>
        </w:tc>
      </w:tr>
      <w:tr w:rsidR="00086554" w:rsidRPr="00086554" w14:paraId="33FA17B3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58B61C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F33090E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5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03EF17E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承担教学实习实训基地建设与开发工作中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的重要作用</w:t>
            </w:r>
          </w:p>
          <w:p w14:paraId="0675E7F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（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分/次）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7451CFA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197B4A7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按取得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7492D4A9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C6C0E3D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86B01D3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6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3C32050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指导学生获得校级、省级优秀论文（校级10分/生；省级30分/生）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5F7F26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教学办公室、各专业系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41C165D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按取得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5BFDE31A" w14:textId="77777777" w:rsidTr="0061174A">
        <w:trPr>
          <w:trHeight w:val="769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</w:tcPr>
          <w:p w14:paraId="3FF5405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学生</w:t>
            </w:r>
          </w:p>
          <w:p w14:paraId="3EB3426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工作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07EEC4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115FC4A0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首位指导学生团队参加学校认定的各类学科竞赛、创新创业竞赛并获得省级以上奖励（省级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分/团队；国家级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15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分/团队，并遵循就高原则）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2206E580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学生工作办公室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7D9F1BE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按实际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60D0D06E" w14:textId="77777777" w:rsidTr="0061174A">
        <w:trPr>
          <w:trHeight w:val="358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35FE3E3A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5A6127B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7F1FE99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首位指导学生参加国家（省）大学生创新创业训练计划项目获批立项（省级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5分/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团队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；国家级15分/</w:t>
            </w: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团队，并遵循就高原则</w:t>
            </w:r>
            <w:r w:rsidRPr="00086554"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  <w:t>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06518899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00F20C5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086554" w:rsidRPr="00086554" w14:paraId="69EBDC94" w14:textId="77777777" w:rsidTr="0061174A">
        <w:trPr>
          <w:trHeight w:val="221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45D8EFD7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75F548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3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7E4F8D6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包干毕业生就业（1分/生，以实际签约为准）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4CF0250C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33CA109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086554" w:rsidRPr="00086554" w14:paraId="6DC9605B" w14:textId="77777777" w:rsidTr="0061174A">
        <w:trPr>
          <w:trHeight w:val="441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87A048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0CF5C1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4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383CBBDD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担任班主任并考核优秀（5分）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0CFFE37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4FC5AEA2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086554" w:rsidRPr="00086554" w14:paraId="4A014EE9" w14:textId="77777777" w:rsidTr="0061174A">
        <w:trPr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</w:tcPr>
          <w:p w14:paraId="6182654A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合作</w:t>
            </w:r>
          </w:p>
          <w:p w14:paraId="6274A6D1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发展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307F16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1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4F883CB1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按要求参与校友相关组织工作（3分/次）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388D3A01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学院办公室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1CF6FAD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按实际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6BB7F7BC" w14:textId="77777777" w:rsidTr="0061174A">
        <w:trPr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2F3D2DD1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913775A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5AD69C0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主动承担对外合作交流服务工作（2分/项）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762C745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2277DF23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086554" w:rsidRPr="00086554" w14:paraId="6F3B2F26" w14:textId="77777777" w:rsidTr="0061174A">
        <w:trPr>
          <w:trHeight w:val="548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0BA7E61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3324DA1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3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7BD8F473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strike/>
                <w:color w:val="000000" w:themeColor="text1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 w:themeColor="text1"/>
                <w:szCs w:val="21"/>
                <w:shd w:val="clear" w:color="auto" w:fill="FFFFFF"/>
              </w:rPr>
              <w:t>积极为学院发展争取各类社会资源（5分/万元）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4D26CD3F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649CD243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086554" w:rsidRPr="00086554" w14:paraId="29040AE2" w14:textId="77777777" w:rsidTr="0061174A">
        <w:trPr>
          <w:trHeight w:val="1320"/>
          <w:jc w:val="center"/>
        </w:trPr>
        <w:tc>
          <w:tcPr>
            <w:tcW w:w="39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CAB3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综合服务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925A5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加</w:t>
            </w:r>
          </w:p>
          <w:p w14:paraId="21360502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分</w:t>
            </w:r>
          </w:p>
          <w:p w14:paraId="306ADDF1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项</w:t>
            </w:r>
          </w:p>
        </w:tc>
        <w:tc>
          <w:tcPr>
            <w:tcW w:w="2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13395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参加学校文体活动（2分/项，获奖+1-3分/项）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4841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学生办公室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D341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以考勤记录、按取得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2D023C8D" w14:textId="77777777" w:rsidTr="0061174A">
        <w:trPr>
          <w:trHeight w:val="382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1B22403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C075096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减</w:t>
            </w:r>
          </w:p>
          <w:p w14:paraId="0FAB379A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分</w:t>
            </w:r>
          </w:p>
          <w:p w14:paraId="3680CFC2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项</w:t>
            </w:r>
          </w:p>
        </w:tc>
        <w:tc>
          <w:tcPr>
            <w:tcW w:w="2855" w:type="pct"/>
            <w:shd w:val="clear" w:color="auto" w:fill="auto"/>
            <w:vAlign w:val="center"/>
          </w:tcPr>
          <w:p w14:paraId="06AF23E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1因公请假除外，因私请假次数超过2次以上或无故不参加学院组织的各类活动，包括教职工大会、教研活动、党团活动及其他会议（2分/次）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800903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学院办公室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8A92BCE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以考勤记录、按取得</w:t>
            </w:r>
            <w:proofErr w:type="gramStart"/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成效赋分</w:t>
            </w:r>
            <w:proofErr w:type="gramEnd"/>
          </w:p>
        </w:tc>
      </w:tr>
      <w:tr w:rsidR="00086554" w:rsidRPr="00086554" w14:paraId="55D3703A" w14:textId="77777777" w:rsidTr="0061174A">
        <w:trPr>
          <w:trHeight w:val="382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14:paraId="49D9C856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2E76049" w14:textId="77777777" w:rsidR="00086554" w:rsidRPr="00086554" w:rsidRDefault="00086554" w:rsidP="0061174A">
            <w:pPr>
              <w:spacing w:beforeLines="50" w:before="156" w:afterLines="50" w:after="156" w:line="280" w:lineRule="exact"/>
              <w:ind w:leftChars="50" w:left="105" w:rightChars="50" w:right="105"/>
              <w:jc w:val="center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55" w:type="pct"/>
            <w:shd w:val="clear" w:color="auto" w:fill="auto"/>
            <w:vAlign w:val="center"/>
          </w:tcPr>
          <w:p w14:paraId="4165B094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2因公请假除外，因私请假次数超过2次以上或无故不参加专业系组织的专业建设、教学研讨及其他活动（2分/次）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33F25B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各专业系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4E59008" w14:textId="77777777" w:rsidR="00086554" w:rsidRPr="00086554" w:rsidRDefault="00086554" w:rsidP="0061174A">
            <w:pPr>
              <w:spacing w:line="280" w:lineRule="exact"/>
              <w:rPr>
                <w:rFonts w:ascii="仿宋" w:eastAsia="仿宋" w:hAnsi="仿宋" w:cs="微软雅黑"/>
                <w:color w:val="000000"/>
                <w:szCs w:val="21"/>
                <w:shd w:val="clear" w:color="auto" w:fill="FFFFFF"/>
              </w:rPr>
            </w:pPr>
            <w:r w:rsidRPr="00086554">
              <w:rPr>
                <w:rFonts w:ascii="仿宋" w:eastAsia="仿宋" w:hAnsi="仿宋" w:cs="微软雅黑" w:hint="eastAsia"/>
                <w:color w:val="000000"/>
                <w:szCs w:val="21"/>
                <w:shd w:val="clear" w:color="auto" w:fill="FFFFFF"/>
              </w:rPr>
              <w:t>以考勤记录为准</w:t>
            </w:r>
          </w:p>
        </w:tc>
      </w:tr>
    </w:tbl>
    <w:p w14:paraId="2B853B6F" w14:textId="77777777" w:rsidR="00086554" w:rsidRPr="00086554" w:rsidRDefault="00086554" w:rsidP="00086554">
      <w:pPr>
        <w:spacing w:line="360" w:lineRule="exact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 w:hint="eastAsia"/>
          <w:color w:val="000000"/>
          <w:szCs w:val="21"/>
          <w:shd w:val="clear" w:color="auto" w:fill="FFFFFF"/>
        </w:rPr>
        <w:t>说明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：</w:t>
      </w:r>
    </w:p>
    <w:p w14:paraId="3145ED6A" w14:textId="77777777" w:rsidR="00086554" w:rsidRPr="00086554" w:rsidRDefault="00086554" w:rsidP="00086554">
      <w:pPr>
        <w:spacing w:line="360" w:lineRule="exact"/>
        <w:ind w:firstLineChars="200" w:firstLine="480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1.公共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服务年度任务分值不少于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30分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，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聘期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总分不超过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150分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。</w:t>
      </w:r>
    </w:p>
    <w:p w14:paraId="62B1B80C" w14:textId="77777777" w:rsidR="00086554" w:rsidRPr="00086554" w:rsidRDefault="00086554" w:rsidP="00086554">
      <w:pPr>
        <w:spacing w:line="360" w:lineRule="exact"/>
        <w:ind w:firstLineChars="200" w:firstLine="480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2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.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考核工作由各表中规定的“考核单位”每年组织一次考核，经公示无异议后有效。</w:t>
      </w:r>
    </w:p>
    <w:p w14:paraId="56EE9B92" w14:textId="77777777" w:rsidR="00086554" w:rsidRPr="00086554" w:rsidRDefault="00086554" w:rsidP="00086554">
      <w:pPr>
        <w:spacing w:line="360" w:lineRule="exact"/>
        <w:ind w:firstLineChars="200" w:firstLine="480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3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.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岗位职责范围的人员（如兼岗人员）参加职责范围内有关活动，不再赋分。</w:t>
      </w:r>
    </w:p>
    <w:p w14:paraId="1AD30982" w14:textId="77777777" w:rsidR="00086554" w:rsidRPr="00086554" w:rsidRDefault="00086554" w:rsidP="00086554">
      <w:pPr>
        <w:spacing w:line="360" w:lineRule="exact"/>
        <w:ind w:firstLineChars="200" w:firstLine="480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4.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某项活动多人参与计分“按贡献大小赋分”，最终结果由岗位聘用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与考核小组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审定。</w:t>
      </w:r>
    </w:p>
    <w:p w14:paraId="2D206F0F" w14:textId="77777777" w:rsidR="00086554" w:rsidRPr="00086554" w:rsidRDefault="00086554" w:rsidP="00086554">
      <w:pPr>
        <w:spacing w:line="360" w:lineRule="exact"/>
        <w:ind w:firstLineChars="200" w:firstLine="480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5.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未尽事宜根据工作需要由岗位聘用</w:t>
      </w:r>
      <w:r w:rsidRPr="00086554"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  <w:t>与考核小组</w:t>
      </w:r>
      <w:r w:rsidRPr="00086554">
        <w:rPr>
          <w:rFonts w:ascii="仿宋" w:eastAsia="仿宋" w:hAnsi="仿宋" w:cs="微软雅黑" w:hint="eastAsia"/>
          <w:color w:val="000000"/>
          <w:sz w:val="24"/>
          <w:szCs w:val="24"/>
          <w:shd w:val="clear" w:color="auto" w:fill="FFFFFF"/>
        </w:rPr>
        <w:t>决定。</w:t>
      </w:r>
    </w:p>
    <w:p w14:paraId="50515A14" w14:textId="77777777" w:rsidR="00086554" w:rsidRPr="00086554" w:rsidRDefault="00086554" w:rsidP="00086554">
      <w:pPr>
        <w:spacing w:line="360" w:lineRule="exact"/>
        <w:rPr>
          <w:rFonts w:ascii="仿宋" w:eastAsia="仿宋" w:hAnsi="仿宋" w:cs="微软雅黑"/>
          <w:color w:val="000000"/>
          <w:sz w:val="24"/>
          <w:szCs w:val="24"/>
          <w:shd w:val="clear" w:color="auto" w:fill="FFFFFF"/>
        </w:rPr>
      </w:pPr>
    </w:p>
    <w:p w14:paraId="5ABD3456" w14:textId="77777777" w:rsidR="00CD3380" w:rsidRPr="00086554" w:rsidRDefault="00CD3380" w:rsidP="00086554">
      <w:pPr>
        <w:spacing w:line="560" w:lineRule="exact"/>
        <w:jc w:val="center"/>
      </w:pPr>
    </w:p>
    <w:sectPr w:rsidR="00CD3380" w:rsidRPr="0008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08A6" w14:textId="77777777" w:rsidR="00206C98" w:rsidRDefault="00206C98" w:rsidP="00086554">
      <w:r>
        <w:separator/>
      </w:r>
    </w:p>
  </w:endnote>
  <w:endnote w:type="continuationSeparator" w:id="0">
    <w:p w14:paraId="73C066B4" w14:textId="77777777" w:rsidR="00206C98" w:rsidRDefault="00206C98" w:rsidP="0008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CAFE" w14:textId="77777777" w:rsidR="00206C98" w:rsidRDefault="00206C98" w:rsidP="00086554">
      <w:r>
        <w:separator/>
      </w:r>
    </w:p>
  </w:footnote>
  <w:footnote w:type="continuationSeparator" w:id="0">
    <w:p w14:paraId="1AB05536" w14:textId="77777777" w:rsidR="00206C98" w:rsidRDefault="00206C98" w:rsidP="0008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95"/>
    <w:rsid w:val="00086554"/>
    <w:rsid w:val="00206C98"/>
    <w:rsid w:val="00217B72"/>
    <w:rsid w:val="00585FBD"/>
    <w:rsid w:val="00CB7395"/>
    <w:rsid w:val="00CD3380"/>
    <w:rsid w:val="00E979CE"/>
    <w:rsid w:val="7AE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01FF"/>
  <w15:docId w15:val="{2DA82B35-60E1-441B-8314-AAA7015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554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554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</dc:creator>
  <cp:lastModifiedBy>Administrator</cp:lastModifiedBy>
  <cp:revision>4</cp:revision>
  <dcterms:created xsi:type="dcterms:W3CDTF">2019-12-25T00:23:00Z</dcterms:created>
  <dcterms:modified xsi:type="dcterms:W3CDTF">2023-01-08T08:06:00Z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