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92" w:rightChars="-44" w:firstLine="883" w:firstLineChars="200"/>
        <w:rPr>
          <w:rFonts w:hint="eastAsia" w:ascii="宋体" w:hAnsi="宋体" w:cs="宋体"/>
          <w:b/>
          <w:bCs/>
          <w:sz w:val="44"/>
          <w:szCs w:val="44"/>
          <w:lang w:val="en-US" w:eastAsia="zh-CN"/>
        </w:rPr>
      </w:pPr>
    </w:p>
    <w:p>
      <w:pPr>
        <w:spacing w:line="360" w:lineRule="auto"/>
        <w:ind w:right="-92" w:rightChars="-44" w:firstLine="883" w:firstLineChars="200"/>
        <w:rPr>
          <w:rFonts w:hint="eastAsia" w:ascii="宋体" w:hAnsi="宋体" w:cs="宋体"/>
          <w:b/>
          <w:bCs/>
          <w:sz w:val="44"/>
          <w:szCs w:val="44"/>
          <w:lang w:val="en-US" w:eastAsia="zh-CN"/>
        </w:rPr>
      </w:pPr>
      <w:r>
        <w:rPr>
          <w:rFonts w:hint="eastAsia" w:ascii="宋体" w:hAnsi="宋体" w:cs="宋体"/>
          <w:b/>
          <w:bCs/>
          <w:sz w:val="44"/>
          <w:szCs w:val="44"/>
          <w:lang w:val="en-US" w:eastAsia="zh-CN"/>
        </w:rPr>
        <w:t>光大环保能源（日照）有限公司</w:t>
      </w:r>
    </w:p>
    <w:p>
      <w:pPr>
        <w:spacing w:line="360" w:lineRule="auto"/>
        <w:ind w:right="-92" w:rightChars="-44" w:firstLine="883" w:firstLineChars="200"/>
        <w:rPr>
          <w:rFonts w:hint="eastAsia" w:ascii="宋体" w:hAnsi="宋体" w:cs="宋体"/>
          <w:b/>
          <w:bCs/>
          <w:sz w:val="44"/>
          <w:szCs w:val="44"/>
          <w:lang w:val="en-US" w:eastAsia="zh-CN"/>
        </w:rPr>
      </w:pPr>
    </w:p>
    <w:p>
      <w:pPr>
        <w:pStyle w:val="14"/>
        <w:adjustRightInd w:val="0"/>
        <w:snapToGrid w:val="0"/>
        <w:spacing w:line="360" w:lineRule="auto"/>
        <w:ind w:left="0" w:firstLine="560" w:firstLineChars="200"/>
        <w:contextualSpacing/>
        <w:rPr>
          <w:rFonts w:hint="eastAsia" w:ascii="宋体"/>
          <w:kern w:val="2"/>
          <w:sz w:val="28"/>
          <w:szCs w:val="28"/>
          <w:lang w:eastAsia="zh-CN" w:bidi="ar-SA"/>
        </w:rPr>
      </w:pPr>
      <w:r>
        <w:rPr>
          <w:rFonts w:hint="eastAsia" w:ascii="宋体"/>
          <w:kern w:val="2"/>
          <w:sz w:val="28"/>
          <w:szCs w:val="28"/>
          <w:lang w:eastAsia="zh-CN" w:bidi="ar-SA"/>
        </w:rPr>
        <w:t>中国光大国际有限公司是中国光大集团旗下以节能环保和新能源为主业的香港上市公司（00257），</w:t>
      </w:r>
      <w:r>
        <w:rPr>
          <w:rFonts w:hint="eastAsia" w:ascii="宋体"/>
          <w:color w:val="auto"/>
          <w:kern w:val="2"/>
          <w:sz w:val="28"/>
          <w:szCs w:val="28"/>
          <w:lang w:eastAsia="zh-CN" w:bidi="ar-SA"/>
        </w:rPr>
        <w:t>建立了项目投资、工程建设、运营管理、科技研发、设备制造为一体的发展模式，发展成为“一站式、全方位”的环境综合治理服务商。</w:t>
      </w:r>
      <w:r>
        <w:rPr>
          <w:rFonts w:hint="eastAsia" w:ascii="宋体"/>
          <w:kern w:val="2"/>
          <w:sz w:val="28"/>
          <w:szCs w:val="28"/>
          <w:lang w:eastAsia="zh-CN" w:bidi="ar-SA"/>
        </w:rPr>
        <w:t>中国光大国际有限公司在长三角、珠三角和环渤海湾等地区已投资200多亿元，年处理城乡垃圾750万吨，城市污水7亿立方米，工业固体废物10万吨，提供绿色电力33亿度，是我国环保与新能源行业的领军企业。</w:t>
      </w:r>
    </w:p>
    <w:p>
      <w:pPr>
        <w:ind w:firstLine="560" w:firstLineChars="200"/>
        <w:rPr>
          <w:rFonts w:hint="eastAsia" w:ascii="宋体" w:hAnsi="宋体" w:eastAsia="宋体"/>
          <w:kern w:val="2"/>
          <w:sz w:val="28"/>
          <w:szCs w:val="28"/>
          <w:lang w:val="en-US" w:eastAsia="zh-CN" w:bidi="ar-SA"/>
        </w:rPr>
      </w:pPr>
      <w:r>
        <w:rPr>
          <w:rFonts w:hint="eastAsia" w:ascii="宋体" w:hAnsi="宋体" w:eastAsia="宋体"/>
          <w:kern w:val="2"/>
          <w:sz w:val="28"/>
          <w:szCs w:val="28"/>
          <w:lang w:val="en-US" w:eastAsia="zh-CN" w:bidi="ar-SA"/>
        </w:rPr>
        <w:t>日照市第一生活垃圾焚烧发电厂由中国光大国际有限公司投资承建，现项目公司名称为光大环保能源（日照）有限公司。项目总规模为日处理生活垃圾900吨/天，其中一期建设规模为600吨/天，二期建设规模为300吨/天；一期配置2台300t/d机械式液压炉排焚烧炉和1台12MW凝汽式汽轮发电机组。项目占地面积约80.4亩，总投资近3.5亿元人民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rPr>
          <w:rFonts w:hint="eastAsia"/>
          <w:sz w:val="28"/>
          <w:szCs w:val="28"/>
          <w:lang w:val="en-US" w:eastAsia="zh-CN"/>
        </w:rPr>
      </w:pPr>
      <w:r>
        <w:rPr>
          <w:rFonts w:hint="eastAsia"/>
          <w:sz w:val="28"/>
          <w:szCs w:val="28"/>
          <w:lang w:val="en-US" w:eastAsia="zh-CN"/>
        </w:rPr>
        <w:t>生活垃圾焚烧发电是目前世界上最先进、最环保的垃圾处理方式。日照市第一生活垃圾焚烧发电厂项目采用国际先进工艺，每年处理垃圾超过22万吨，提供绿色上网电力586</w:t>
      </w:r>
      <w:bookmarkStart w:id="0" w:name="_GoBack"/>
      <w:bookmarkEnd w:id="0"/>
      <w:r>
        <w:rPr>
          <w:rFonts w:hint="eastAsia"/>
          <w:sz w:val="28"/>
          <w:szCs w:val="28"/>
          <w:lang w:val="en-US" w:eastAsia="zh-CN"/>
        </w:rPr>
        <w:t>0万千瓦时（节约标煤2万吨，减排COD 25万吨），能有效实现生活垃圾的“无害化、减量化、资源化”处置，为日照建设“生态宜居城市”和“海洋特色新兴城市”做出应有的贡献。</w:t>
      </w:r>
    </w:p>
    <w:p>
      <w:pPr>
        <w:ind w:right="-92" w:rightChars="-44"/>
        <w:rPr>
          <w:rFonts w:ascii="仿宋" w:hAnsi="仿宋" w:eastAsia="仿宋"/>
          <w:color w:val="333333"/>
          <w:sz w:val="30"/>
          <w:szCs w:val="30"/>
        </w:rPr>
      </w:pPr>
    </w:p>
    <w:sectPr>
      <w:headerReference r:id="rId3" w:type="default"/>
      <w:footerReference r:id="rId4" w:type="default"/>
      <w:pgSz w:w="11906" w:h="16838"/>
      <w:pgMar w:top="1440" w:right="1800" w:bottom="144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EFF" w:usb1="C0007843"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小标宋简体">
    <w:altName w:val="微软雅黑"/>
    <w:panose1 w:val="00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EFF" w:usb1="C0007843"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Arial">
    <w:panose1 w:val="020B0604020202020204"/>
    <w:charset w:val="01"/>
    <w:family w:val="modern"/>
    <w:pitch w:val="default"/>
    <w:sig w:usb0="E0002EFF" w:usb1="C0007843"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9" o:spid="_x0000_s409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sz w:val="21"/>
                    <w:szCs w:val="21"/>
                  </w:rPr>
                  <w:t>1</w:t>
                </w:r>
                <w:r>
                  <w:rPr>
                    <w:rFonts w:hint="eastAsia"/>
                    <w:sz w:val="21"/>
                    <w:szCs w:val="21"/>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r>
      <w:rPr>
        <w:rFonts w:ascii="Times New Roman" w:hAnsi="Times New Roman" w:eastAsia="宋体" w:cs="Times New Roman"/>
        <w:kern w:val="2"/>
        <w:sz w:val="18"/>
        <w:szCs w:val="18"/>
        <w:lang w:val="en-US" w:eastAsia="zh-CN" w:bidi="ar-SA"/>
      </w:rPr>
      <w:pict>
        <v:shape id="_x0000_s4097" o:spid="_x0000_s4097" o:spt="75" alt="logo-2" type="#_x0000_t75" style="position:absolute;left:0pt;margin-left:4.5pt;margin-top:-19.7pt;height:37.5pt;width:153pt;z-index:251658240;mso-width-relative:page;mso-height-relative:page;" fillcolor="#FFFFFF" filled="f" o:preferrelative="t" stroked="f" coordsize="21600,21600" o:allowoverlap="f">
          <v:path/>
          <v:fill on="f" color2="#FFFFFF" focussize="0,0"/>
          <v:stroke on="f"/>
          <v:imagedata r:id="rId1" gain="65536f" blacklevel="0f" gamma="0" o:title=""/>
          <o:lock v:ext="edit" position="f" selection="f" grouping="f" rotation="f" cropping="f" text="f" aspectratio="t"/>
        </v:shape>
      </w:pict>
    </w:r>
    <w:r>
      <w:t xml:space="preserve">                                                                </w:t>
    </w:r>
    <w:r>
      <w:rPr>
        <w:rFonts w:hint="eastAsia"/>
      </w:rPr>
      <w:t>光大环保能源（日照）有限公司</w:t>
    </w:r>
  </w:p>
  <w:p>
    <w:pPr>
      <w:pStyle w:val="5"/>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96EEA"/>
    <w:rsid w:val="00172A27"/>
    <w:rsid w:val="00366DD8"/>
    <w:rsid w:val="003C0FC4"/>
    <w:rsid w:val="00416411"/>
    <w:rsid w:val="00493582"/>
    <w:rsid w:val="005C6C74"/>
    <w:rsid w:val="005F3D3B"/>
    <w:rsid w:val="006A18D9"/>
    <w:rsid w:val="008B6438"/>
    <w:rsid w:val="00973469"/>
    <w:rsid w:val="00BA409D"/>
    <w:rsid w:val="00C17416"/>
    <w:rsid w:val="00C61577"/>
    <w:rsid w:val="00CD023F"/>
    <w:rsid w:val="00D23179"/>
    <w:rsid w:val="01041735"/>
    <w:rsid w:val="0374613A"/>
    <w:rsid w:val="03AA4690"/>
    <w:rsid w:val="047674CF"/>
    <w:rsid w:val="0B8D7CFF"/>
    <w:rsid w:val="0F9627A2"/>
    <w:rsid w:val="127678B5"/>
    <w:rsid w:val="13E93037"/>
    <w:rsid w:val="14552A84"/>
    <w:rsid w:val="16726764"/>
    <w:rsid w:val="18CE28C0"/>
    <w:rsid w:val="1A0E0E1A"/>
    <w:rsid w:val="1F383249"/>
    <w:rsid w:val="1F7C71B6"/>
    <w:rsid w:val="273B4BEE"/>
    <w:rsid w:val="304E6700"/>
    <w:rsid w:val="33047BC2"/>
    <w:rsid w:val="366E68DA"/>
    <w:rsid w:val="3AF6384B"/>
    <w:rsid w:val="3B15087C"/>
    <w:rsid w:val="3F692A15"/>
    <w:rsid w:val="49F94CBC"/>
    <w:rsid w:val="4C426EAB"/>
    <w:rsid w:val="4FA17831"/>
    <w:rsid w:val="52553923"/>
    <w:rsid w:val="52AE47E4"/>
    <w:rsid w:val="52EC7319"/>
    <w:rsid w:val="5D6B1052"/>
    <w:rsid w:val="5EC06FDD"/>
    <w:rsid w:val="61363F4C"/>
    <w:rsid w:val="641C049B"/>
    <w:rsid w:val="668E06D8"/>
    <w:rsid w:val="68820EFD"/>
    <w:rsid w:val="68F87A44"/>
    <w:rsid w:val="69955344"/>
    <w:rsid w:val="6C61675C"/>
    <w:rsid w:val="6FA43036"/>
    <w:rsid w:val="70B10BCC"/>
    <w:rsid w:val="797124FD"/>
    <w:rsid w:val="7BEE565F"/>
    <w:rsid w:val="7E2120FB"/>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pPr>
      <w:widowControl/>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tcPr>
      <w:textDirection w:val="lrTb"/>
    </w:tcPr>
  </w:style>
  <w:style w:type="paragraph" w:styleId="2">
    <w:name w:val="index 5"/>
    <w:basedOn w:val="1"/>
    <w:next w:val="1"/>
    <w:unhideWhenUsed/>
    <w:uiPriority w:val="0"/>
    <w:pPr>
      <w:ind w:left="1680"/>
    </w:pPr>
  </w:style>
  <w:style w:type="paragraph" w:styleId="3">
    <w:name w:val="Balloon Text"/>
    <w:basedOn w:val="1"/>
    <w:link w:val="13"/>
    <w:semiHidden/>
    <w:uiPriority w:val="99"/>
    <w:rPr>
      <w:sz w:val="18"/>
      <w:szCs w:val="18"/>
    </w:rPr>
  </w:style>
  <w:style w:type="paragraph" w:styleId="4">
    <w:name w:val="footer"/>
    <w:basedOn w:val="1"/>
    <w:link w:val="12"/>
    <w:semiHidden/>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mtitle"/>
    <w:basedOn w:val="1"/>
    <w:uiPriority w:val="99"/>
    <w:pPr>
      <w:widowControl/>
      <w:spacing w:before="30"/>
      <w:jc w:val="center"/>
    </w:pPr>
    <w:rPr>
      <w:rFonts w:ascii="方正小标宋简体" w:hAnsi="宋体" w:eastAsia="方正小标宋简体"/>
      <w:color w:val="000000"/>
      <w:kern w:val="0"/>
      <w:sz w:val="44"/>
      <w:szCs w:val="44"/>
    </w:rPr>
  </w:style>
  <w:style w:type="paragraph" w:customStyle="1" w:styleId="9">
    <w:name w:val="rw"/>
    <w:basedOn w:val="1"/>
    <w:qFormat/>
    <w:uiPriority w:val="99"/>
    <w:pPr>
      <w:widowControl/>
      <w:spacing w:before="30"/>
      <w:ind w:left="100" w:right="100"/>
      <w:jc w:val="right"/>
    </w:pPr>
    <w:rPr>
      <w:rFonts w:ascii="方正仿宋简体" w:hAnsi="宋体" w:eastAsia="方正仿宋简体"/>
      <w:color w:val="000000"/>
      <w:kern w:val="0"/>
      <w:szCs w:val="21"/>
    </w:rPr>
  </w:style>
  <w:style w:type="paragraph" w:customStyle="1" w:styleId="10">
    <w:name w:val="zw"/>
    <w:basedOn w:val="1"/>
    <w:qFormat/>
    <w:uiPriority w:val="99"/>
    <w:pPr>
      <w:widowControl/>
      <w:spacing w:before="30"/>
      <w:ind w:left="100" w:right="100"/>
    </w:pPr>
    <w:rPr>
      <w:rFonts w:ascii="方正书宋简体" w:hAnsi="宋体" w:eastAsia="方正书宋简体"/>
      <w:color w:val="000000"/>
      <w:kern w:val="0"/>
      <w:szCs w:val="21"/>
    </w:rPr>
  </w:style>
  <w:style w:type="character" w:customStyle="1" w:styleId="11">
    <w:name w:val="页眉 Char"/>
    <w:basedOn w:val="6"/>
    <w:link w:val="5"/>
    <w:qFormat/>
    <w:locked/>
    <w:uiPriority w:val="99"/>
    <w:rPr>
      <w:rFonts w:ascii="Times New Roman" w:hAnsi="Times New Roman" w:eastAsia="宋体" w:cs="Times New Roman"/>
      <w:sz w:val="18"/>
      <w:szCs w:val="18"/>
    </w:rPr>
  </w:style>
  <w:style w:type="character" w:customStyle="1" w:styleId="12">
    <w:name w:val="页脚 Char"/>
    <w:basedOn w:val="6"/>
    <w:link w:val="4"/>
    <w:semiHidden/>
    <w:locked/>
    <w:uiPriority w:val="99"/>
    <w:rPr>
      <w:rFonts w:ascii="Times New Roman" w:hAnsi="Times New Roman" w:eastAsia="宋体" w:cs="Times New Roman"/>
      <w:sz w:val="18"/>
      <w:szCs w:val="18"/>
    </w:rPr>
  </w:style>
  <w:style w:type="character" w:customStyle="1" w:styleId="13">
    <w:name w:val="批注框文本 Char"/>
    <w:basedOn w:val="6"/>
    <w:link w:val="3"/>
    <w:semiHidden/>
    <w:qFormat/>
    <w:locked/>
    <w:uiPriority w:val="99"/>
    <w:rPr>
      <w:rFonts w:ascii="Times New Roman" w:hAnsi="Times New Roman" w:eastAsia="宋体" w:cs="Times New Roman"/>
      <w:sz w:val="18"/>
      <w:szCs w:val="18"/>
    </w:rPr>
  </w:style>
  <w:style w:type="paragraph" w:customStyle="1" w:styleId="14">
    <w:name w:val="_Style 1"/>
    <w:next w:val="2"/>
    <w:uiPriority w:val="0"/>
    <w:pPr>
      <w:widowControl/>
      <w:ind w:left="720"/>
      <w:contextualSpacing/>
      <w:jc w:val="left"/>
    </w:pPr>
    <w:rPr>
      <w:rFonts w:ascii="Calibri" w:hAnsi="Calibri" w:eastAsia="宋体"/>
      <w:kern w:val="0"/>
      <w:sz w:val="24"/>
      <w:szCs w:val="24"/>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170</Words>
  <Characters>971</Characters>
  <Lines>8</Lines>
  <Paragraphs>2</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2014-08-27T02:49:00Z</dcterms:created>
  <dc:creator>微软用户</dc:creator>
  <cp:lastModifiedBy>朱长军</cp:lastModifiedBy>
  <cp:lastPrinted>2015-05-06T09:46:00Z</cp:lastPrinted>
  <dcterms:modified xsi:type="dcterms:W3CDTF">2016-05-09T02:48:40Z</dcterms:modified>
  <dc:title>日照项目建设团队安全工作通报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