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D2" w:rsidRDefault="00EF57D1">
      <w:pPr>
        <w:spacing w:line="560" w:lineRule="exac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附件2</w:t>
      </w:r>
    </w:p>
    <w:p w:rsidR="008056D2" w:rsidRDefault="00EF57D1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新冠肺炎疫情防控考生须知</w:t>
      </w:r>
    </w:p>
    <w:p w:rsidR="008056D2" w:rsidRPr="00D54DDC" w:rsidRDefault="008056D2">
      <w:pPr>
        <w:widowControl/>
        <w:spacing w:line="560" w:lineRule="exact"/>
        <w:rPr>
          <w:rStyle w:val="fontstyle01"/>
          <w:rFonts w:ascii="方正小标宋简体" w:eastAsia="方正小标宋简体" w:hAnsi="宋体" w:cs="仿宋" w:hint="default"/>
        </w:rPr>
      </w:pPr>
    </w:p>
    <w:p w:rsidR="008056D2" w:rsidRPr="007E0BB2" w:rsidRDefault="00EF57D1" w:rsidP="007E0BB2">
      <w:pPr>
        <w:spacing w:line="440" w:lineRule="exact"/>
        <w:ind w:firstLineChars="200" w:firstLine="536"/>
        <w:rPr>
          <w:rFonts w:ascii="仿宋" w:eastAsia="仿宋" w:hAnsi="仿宋" w:cs="仿宋"/>
          <w:spacing w:val="-6"/>
          <w:sz w:val="28"/>
          <w:szCs w:val="28"/>
        </w:rPr>
      </w:pPr>
      <w:r w:rsidRPr="007E0BB2">
        <w:rPr>
          <w:rFonts w:ascii="仿宋" w:eastAsia="仿宋" w:hAnsi="仿宋" w:cs="仿宋" w:hint="eastAsia"/>
          <w:spacing w:val="-6"/>
          <w:sz w:val="28"/>
          <w:szCs w:val="28"/>
        </w:rPr>
        <w:t>欢迎</w:t>
      </w:r>
      <w:r w:rsidR="003E2FC2" w:rsidRPr="007E0BB2">
        <w:rPr>
          <w:rFonts w:ascii="仿宋" w:eastAsia="仿宋" w:hAnsi="仿宋" w:cs="仿宋" w:hint="eastAsia"/>
          <w:spacing w:val="-6"/>
          <w:sz w:val="28"/>
          <w:szCs w:val="28"/>
        </w:rPr>
        <w:t>参加</w:t>
      </w:r>
      <w:r w:rsidRPr="007E0BB2">
        <w:rPr>
          <w:rFonts w:ascii="仿宋" w:eastAsia="仿宋" w:hAnsi="仿宋" w:cs="仿宋" w:hint="eastAsia"/>
          <w:spacing w:val="-6"/>
          <w:sz w:val="28"/>
          <w:szCs w:val="28"/>
        </w:rPr>
        <w:t>山东理工大学</w:t>
      </w:r>
      <w:r w:rsidR="003E2FC2" w:rsidRPr="007E0BB2">
        <w:rPr>
          <w:rFonts w:ascii="仿宋" w:eastAsia="仿宋" w:hAnsi="仿宋" w:cs="仿宋" w:hint="eastAsia"/>
          <w:spacing w:val="-6"/>
          <w:sz w:val="28"/>
          <w:szCs w:val="28"/>
        </w:rPr>
        <w:t>经济学院非事业编工作人员招聘考试</w:t>
      </w:r>
      <w:r w:rsidRPr="007E0BB2">
        <w:rPr>
          <w:rFonts w:ascii="仿宋" w:eastAsia="仿宋" w:hAnsi="仿宋" w:cs="仿宋" w:hint="eastAsia"/>
          <w:spacing w:val="-6"/>
          <w:sz w:val="28"/>
          <w:szCs w:val="28"/>
        </w:rPr>
        <w:t>！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sz w:val="28"/>
          <w:szCs w:val="28"/>
        </w:rPr>
        <w:t>为落实《山东省新冠肺炎疫情常态化防控期间考试</w:t>
      </w:r>
      <w:r w:rsidRPr="007E0BB2">
        <w:rPr>
          <w:rFonts w:ascii="仿宋" w:eastAsia="仿宋" w:hAnsi="仿宋" w:cs="仿宋"/>
          <w:sz w:val="28"/>
          <w:szCs w:val="28"/>
        </w:rPr>
        <w:t>防控</w:t>
      </w:r>
      <w:r w:rsidRPr="007E0BB2">
        <w:rPr>
          <w:rFonts w:ascii="仿宋" w:eastAsia="仿宋" w:hAnsi="仿宋" w:cs="仿宋" w:hint="eastAsia"/>
          <w:sz w:val="28"/>
          <w:szCs w:val="28"/>
        </w:rPr>
        <w:t>指南》要求，确保考试顺利进行，现将《新冠肺炎疫情防控考生须知》发与大家</w:t>
      </w:r>
      <w:r w:rsidRPr="007E0BB2">
        <w:rPr>
          <w:rFonts w:ascii="仿宋" w:eastAsia="仿宋" w:hAnsi="仿宋" w:cs="仿宋"/>
          <w:sz w:val="28"/>
          <w:szCs w:val="28"/>
        </w:rPr>
        <w:t>，请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务必仔细认真阅读并遵守。</w:t>
      </w:r>
      <w:r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对于瞒报、虚报个人旅居史和健康症状的，涉及违反法律、法规的，</w:t>
      </w:r>
      <w:r w:rsidRPr="007E0BB2"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  <w:t>由</w:t>
      </w:r>
      <w:r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有关部门依法给予</w:t>
      </w:r>
      <w:r w:rsidRPr="007E0BB2"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  <w:t>处罚</w:t>
      </w:r>
      <w:r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。</w:t>
      </w:r>
    </w:p>
    <w:p w:rsidR="008056D2" w:rsidRPr="007E0BB2" w:rsidRDefault="00EF57D1" w:rsidP="007E0BB2">
      <w:pPr>
        <w:numPr>
          <w:ilvl w:val="0"/>
          <w:numId w:val="1"/>
        </w:numPr>
        <w:spacing w:line="440" w:lineRule="exact"/>
        <w:ind w:firstLineChars="200" w:firstLine="560"/>
        <w:rPr>
          <w:rFonts w:ascii="黑体" w:eastAsia="黑体" w:hAnsi="黑体" w:cs="仿宋"/>
          <w:color w:val="000000" w:themeColor="text1"/>
          <w:kern w:val="0"/>
          <w:sz w:val="28"/>
          <w:szCs w:val="28"/>
        </w:rPr>
      </w:pPr>
      <w:r w:rsidRPr="007E0BB2">
        <w:rPr>
          <w:rFonts w:ascii="黑体" w:eastAsia="黑体" w:hAnsi="黑体" w:cs="仿宋" w:hint="eastAsia"/>
          <w:color w:val="000000" w:themeColor="text1"/>
          <w:kern w:val="0"/>
          <w:sz w:val="28"/>
          <w:szCs w:val="28"/>
        </w:rPr>
        <w:t>做好</w:t>
      </w:r>
      <w:r w:rsidRPr="007E0BB2">
        <w:rPr>
          <w:rFonts w:ascii="黑体" w:eastAsia="黑体" w:hAnsi="黑体" w:cs="仿宋"/>
          <w:color w:val="000000" w:themeColor="text1"/>
          <w:kern w:val="0"/>
          <w:sz w:val="28"/>
          <w:szCs w:val="28"/>
        </w:rPr>
        <w:t>健康排查</w:t>
      </w:r>
    </w:p>
    <w:p w:rsidR="008056D2" w:rsidRPr="007E0BB2" w:rsidRDefault="00EF57D1" w:rsidP="007E0BB2">
      <w:pPr>
        <w:spacing w:line="440" w:lineRule="exact"/>
        <w:ind w:firstLineChars="200" w:firstLine="562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</w:rPr>
        <w:t>（一）考试</w:t>
      </w:r>
      <w:r w:rsidRPr="007E0BB2"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</w:rPr>
        <w:t>前</w:t>
      </w:r>
    </w:p>
    <w:p w:rsidR="008056D2" w:rsidRPr="007E0BB2" w:rsidRDefault="00EF57D1" w:rsidP="007E0BB2">
      <w:pPr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考生须进行流行病学史申报和自我健康监测，</w:t>
      </w:r>
      <w:r w:rsidR="003E2FC2"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如实反馈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自考前14天起</w:t>
      </w:r>
      <w:r w:rsidR="003E2FC2"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的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健康</w:t>
      </w:r>
      <w:r w:rsidR="003E2FC2"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情况及出行记录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，如实填写</w:t>
      </w:r>
      <w:r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《</w:t>
      </w:r>
      <w:r w:rsidR="003E2FC2"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经济学院</w:t>
      </w:r>
      <w:r w:rsidRPr="007E0BB2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入校人员健康管理及出行情况摸排表</w:t>
      </w:r>
      <w:r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》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。一旦发现发热、乏力、咳嗽、咽痛、打喷嚏、腹泻、呕吐、黄疸、皮疹、结膜充血等疑似症状，应及时向我校报告（联系电话：0533-278</w:t>
      </w:r>
      <w:r w:rsidR="003E2FC2" w:rsidRPr="007E0BB2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6867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），并尽快就诊排查。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 w:cs="仿宋"/>
          <w:b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1.</w:t>
      </w:r>
      <w:r w:rsidRPr="007E0BB2">
        <w:rPr>
          <w:rFonts w:ascii="仿宋" w:eastAsia="仿宋" w:hAnsi="仿宋" w:cs="仿宋" w:hint="eastAsia"/>
          <w:bCs/>
          <w:kern w:val="0"/>
          <w:sz w:val="28"/>
          <w:szCs w:val="28"/>
        </w:rPr>
        <w:t>属于下列情形的，</w:t>
      </w:r>
      <w:r w:rsidRPr="007E0BB2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要至少在笔试前1天告知我校</w:t>
      </w:r>
      <w:r w:rsidRPr="007E0BB2">
        <w:rPr>
          <w:rFonts w:ascii="仿宋" w:eastAsia="仿宋" w:hAnsi="仿宋" w:cs="仿宋" w:hint="eastAsia"/>
          <w:bCs/>
          <w:kern w:val="0"/>
          <w:sz w:val="28"/>
          <w:szCs w:val="28"/>
        </w:rPr>
        <w:t>，相应</w:t>
      </w:r>
      <w:r w:rsidRPr="007E0BB2">
        <w:rPr>
          <w:rFonts w:ascii="仿宋" w:eastAsia="仿宋" w:hAnsi="仿宋" w:cs="仿宋"/>
          <w:bCs/>
          <w:kern w:val="0"/>
          <w:sz w:val="28"/>
          <w:szCs w:val="28"/>
        </w:rPr>
        <w:t>健康</w:t>
      </w:r>
      <w:r w:rsidRPr="007E0BB2">
        <w:rPr>
          <w:rFonts w:ascii="仿宋" w:eastAsia="仿宋" w:hAnsi="仿宋" w:cs="仿宋" w:hint="eastAsia"/>
          <w:bCs/>
          <w:kern w:val="0"/>
          <w:sz w:val="28"/>
          <w:szCs w:val="28"/>
        </w:rPr>
        <w:t>检查</w:t>
      </w:r>
      <w:r w:rsidRPr="007E0BB2">
        <w:rPr>
          <w:rFonts w:ascii="仿宋" w:eastAsia="仿宋" w:hAnsi="仿宋" w:cs="仿宋"/>
          <w:bCs/>
          <w:kern w:val="0"/>
          <w:sz w:val="28"/>
          <w:szCs w:val="28"/>
        </w:rPr>
        <w:t>证明</w:t>
      </w:r>
      <w:r w:rsidRPr="007E0BB2">
        <w:rPr>
          <w:rFonts w:ascii="仿宋" w:eastAsia="仿宋" w:hAnsi="仿宋" w:cs="仿宋" w:hint="eastAsia"/>
          <w:bCs/>
          <w:kern w:val="0"/>
          <w:sz w:val="28"/>
          <w:szCs w:val="28"/>
        </w:rPr>
        <w:t>材料</w:t>
      </w:r>
      <w:r w:rsidRPr="007E0BB2">
        <w:rPr>
          <w:rFonts w:ascii="仿宋" w:eastAsia="仿宋" w:hAnsi="仿宋" w:cs="仿宋"/>
          <w:bCs/>
          <w:kern w:val="0"/>
          <w:sz w:val="28"/>
          <w:szCs w:val="28"/>
        </w:rPr>
        <w:t>满足要求</w:t>
      </w:r>
      <w:r w:rsidRPr="007E0BB2">
        <w:rPr>
          <w:rFonts w:ascii="仿宋" w:eastAsia="仿宋" w:hAnsi="仿宋" w:cs="仿宋" w:hint="eastAsia"/>
          <w:bCs/>
          <w:kern w:val="0"/>
          <w:sz w:val="28"/>
          <w:szCs w:val="28"/>
        </w:rPr>
        <w:t>方可</w:t>
      </w:r>
      <w:r w:rsidRPr="007E0BB2">
        <w:rPr>
          <w:rFonts w:ascii="仿宋" w:eastAsia="仿宋" w:hAnsi="仿宋" w:cs="仿宋"/>
          <w:bCs/>
          <w:kern w:val="0"/>
          <w:sz w:val="28"/>
          <w:szCs w:val="28"/>
        </w:rPr>
        <w:t>参加考试</w:t>
      </w:r>
      <w:r w:rsidRPr="007E0BB2">
        <w:rPr>
          <w:rFonts w:ascii="仿宋" w:eastAsia="仿宋" w:hAnsi="仿宋" w:cs="仿宋" w:hint="eastAsia"/>
          <w:bCs/>
          <w:kern w:val="0"/>
          <w:sz w:val="28"/>
          <w:szCs w:val="28"/>
        </w:rPr>
        <w:t>：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（1）治愈出院的确诊病例和无症状感染者，应持考前7天内的健康体检报告，体检正常、肺部影像学显示肺部病灶完全吸收、2次间隔24小时核酸检测(痰或咽拭子+粪便或肛拭子)均为阴性的可以参加考试。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（2）属于</w:t>
      </w:r>
      <w:r w:rsidRPr="007E0BB2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下列情形的，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应持有14天内的2次间隔24小时以上的核酸检测阴性报告，其中1次为考前48小时内的核酸检测阴性报告，并在隔离考场参加考试：有中、高风险等疫情重点地区旅居史且离开上述地区不满21天者；居住社区21天内发生疫情者；有境外旅居史且入境已满14天但不满28天者。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（3）开考前14天有发热、咳嗽等症状的，须提供医疗机构出具的诊断证明和考前48小时内的核酸检测阴性报告，并在隔离考场参加考试。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2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.属于下列</w:t>
      </w:r>
      <w:r w:rsidRPr="007E0BB2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情形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的</w:t>
      </w:r>
      <w:r w:rsidRPr="007E0BB2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，不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能</w:t>
      </w:r>
      <w:r w:rsidRPr="007E0BB2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参加考试：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（1）确诊病例、疑似病例、无症状感染者和尚在隔离观察期的密切接触者；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（2）开考前14天有发热、咳嗽等症状未痊愈且未排除传染病及身体不适者；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lastRenderedPageBreak/>
        <w:t>（3）有境外旅居史且入境未满14天者。</w:t>
      </w:r>
    </w:p>
    <w:p w:rsidR="008056D2" w:rsidRPr="007E0BB2" w:rsidRDefault="00EF57D1" w:rsidP="007E0BB2">
      <w:pPr>
        <w:spacing w:line="440" w:lineRule="exact"/>
        <w:ind w:firstLineChars="200" w:firstLine="562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（二）考试期间</w:t>
      </w:r>
    </w:p>
    <w:p w:rsidR="008056D2" w:rsidRPr="007E0BB2" w:rsidRDefault="00EF57D1" w:rsidP="007E0BB2">
      <w:pPr>
        <w:spacing w:line="440" w:lineRule="exact"/>
        <w:ind w:firstLineChars="200" w:firstLine="560"/>
        <w:jc w:val="left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每天采取自查自报方式进行健康监测，早、晚各进行1次体温测量，如实填写</w:t>
      </w:r>
      <w:r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《</w:t>
      </w:r>
      <w:r w:rsidR="003E2FC2"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经济学院</w:t>
      </w:r>
      <w:r w:rsidRPr="007E0BB2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入校人员健康管理及出行情况摸排表</w:t>
      </w:r>
      <w:r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》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，</w:t>
      </w:r>
      <w:r w:rsidRPr="007E0BB2"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  <w:t>于</w:t>
      </w:r>
      <w:r w:rsidR="003E2FC2"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9月2</w:t>
      </w:r>
      <w:r w:rsidR="003E2FC2" w:rsidRPr="007E0BB2"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  <w:t>4</w:t>
      </w:r>
      <w:r w:rsidR="003E2FC2"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日下午1</w:t>
      </w:r>
      <w:r w:rsidR="003E2FC2" w:rsidRPr="007E0BB2"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  <w:t>7</w:t>
      </w:r>
      <w:r w:rsidR="003E2FC2"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:0</w:t>
      </w:r>
      <w:r w:rsidR="003E2FC2" w:rsidRPr="007E0BB2"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  <w:t>0</w:t>
      </w:r>
      <w:r w:rsidR="003E2FC2"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前发至邮箱f</w:t>
      </w:r>
      <w:r w:rsidR="003E2FC2" w:rsidRPr="007E0BB2"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  <w:t>anxiuhong@sdut.edu.cn</w:t>
      </w:r>
      <w:r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，并</w:t>
      </w:r>
      <w:r w:rsidRPr="007E0BB2"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  <w:t>交由学校存档</w:t>
      </w:r>
      <w:r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。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一旦发现发热、乏力、咳嗽、咽痛、打喷嚏、腹泻、呕吐、黄疸、皮疹、结膜充血等疑似症状，应及时向我校报告（联系电话：0533-2780505），并尽快就诊排查。</w:t>
      </w:r>
    </w:p>
    <w:p w:rsidR="008056D2" w:rsidRPr="007E0BB2" w:rsidRDefault="00EF57D1" w:rsidP="007E0BB2">
      <w:pPr>
        <w:numPr>
          <w:ilvl w:val="0"/>
          <w:numId w:val="1"/>
        </w:numPr>
        <w:spacing w:line="440" w:lineRule="exact"/>
        <w:ind w:firstLineChars="200" w:firstLine="560"/>
        <w:rPr>
          <w:rFonts w:ascii="黑体" w:eastAsia="黑体" w:hAnsi="黑体" w:cs="仿宋"/>
          <w:color w:val="000000" w:themeColor="text1"/>
          <w:kern w:val="0"/>
          <w:sz w:val="28"/>
          <w:szCs w:val="28"/>
        </w:rPr>
      </w:pPr>
      <w:r w:rsidRPr="007E0BB2">
        <w:rPr>
          <w:rFonts w:ascii="黑体" w:eastAsia="黑体" w:hAnsi="黑体" w:cs="仿宋" w:hint="eastAsia"/>
          <w:color w:val="000000" w:themeColor="text1"/>
          <w:kern w:val="0"/>
          <w:sz w:val="28"/>
          <w:szCs w:val="28"/>
        </w:rPr>
        <w:t>申领健康通行码</w:t>
      </w:r>
    </w:p>
    <w:p w:rsidR="008056D2" w:rsidRPr="007E0BB2" w:rsidRDefault="00EF57D1" w:rsidP="007E0BB2">
      <w:pPr>
        <w:spacing w:line="440" w:lineRule="exact"/>
        <w:ind w:firstLineChars="200" w:firstLine="562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考试前14天</w:t>
      </w:r>
      <w:r w:rsidRPr="007E0BB2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，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 xml:space="preserve">通过微信搜索“山东电子健康通行卡”，或支付宝首页搜索“山东电子健康通行卡”申领山东省健康通行码（省内考生在通行码申请模块申领，省外考生在来鲁申报模块申领）。 </w:t>
      </w:r>
    </w:p>
    <w:p w:rsidR="008056D2" w:rsidRPr="007E0BB2" w:rsidRDefault="00EF57D1" w:rsidP="007E0BB2">
      <w:pPr>
        <w:numPr>
          <w:ilvl w:val="0"/>
          <w:numId w:val="1"/>
        </w:numPr>
        <w:spacing w:line="440" w:lineRule="exact"/>
        <w:ind w:firstLineChars="200" w:firstLine="560"/>
        <w:rPr>
          <w:rFonts w:ascii="黑体" w:eastAsia="黑体" w:hAnsi="黑体" w:cs="仿宋"/>
          <w:color w:val="000000" w:themeColor="text1"/>
          <w:kern w:val="0"/>
          <w:sz w:val="28"/>
          <w:szCs w:val="28"/>
        </w:rPr>
      </w:pPr>
      <w:r w:rsidRPr="007E0BB2">
        <w:rPr>
          <w:rFonts w:ascii="黑体" w:eastAsia="黑体" w:hAnsi="黑体" w:cs="仿宋" w:hint="eastAsia"/>
          <w:color w:val="000000" w:themeColor="text1"/>
          <w:kern w:val="0"/>
          <w:sz w:val="28"/>
          <w:szCs w:val="28"/>
        </w:rPr>
        <w:t>做好个人防护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Cs/>
          <w:kern w:val="0"/>
          <w:sz w:val="28"/>
          <w:szCs w:val="28"/>
        </w:rPr>
        <w:t>考生</w:t>
      </w:r>
      <w:r w:rsidRPr="007E0BB2">
        <w:rPr>
          <w:rFonts w:ascii="仿宋" w:eastAsia="仿宋" w:hAnsi="仿宋" w:cs="仿宋"/>
          <w:bCs/>
          <w:kern w:val="0"/>
          <w:sz w:val="28"/>
          <w:szCs w:val="28"/>
        </w:rPr>
        <w:t>要加强防疫知识学习，</w:t>
      </w:r>
      <w:r w:rsidRPr="007E0BB2">
        <w:rPr>
          <w:rFonts w:ascii="仿宋" w:eastAsia="仿宋" w:hAnsi="仿宋" w:cs="仿宋" w:hint="eastAsia"/>
          <w:bCs/>
          <w:kern w:val="0"/>
          <w:sz w:val="28"/>
          <w:szCs w:val="28"/>
        </w:rPr>
        <w:t>做好个人</w:t>
      </w:r>
      <w:r w:rsidRPr="007E0BB2">
        <w:rPr>
          <w:rFonts w:ascii="仿宋" w:eastAsia="仿宋" w:hAnsi="仿宋" w:cs="仿宋"/>
          <w:bCs/>
          <w:kern w:val="0"/>
          <w:sz w:val="28"/>
          <w:szCs w:val="28"/>
        </w:rPr>
        <w:t>防护</w:t>
      </w:r>
      <w:r w:rsidRPr="007E0BB2">
        <w:rPr>
          <w:rFonts w:ascii="仿宋" w:eastAsia="仿宋" w:hAnsi="仿宋" w:cs="仿宋" w:hint="eastAsia"/>
          <w:bCs/>
          <w:kern w:val="0"/>
          <w:sz w:val="28"/>
          <w:szCs w:val="28"/>
        </w:rPr>
        <w:t>，</w:t>
      </w:r>
      <w:r w:rsidRPr="007E0BB2">
        <w:rPr>
          <w:rFonts w:ascii="仿宋" w:eastAsia="仿宋" w:hAnsi="仿宋" w:cs="宋体" w:hint="eastAsia"/>
          <w:kern w:val="0"/>
          <w:sz w:val="28"/>
          <w:szCs w:val="28"/>
        </w:rPr>
        <w:t>减少外出和不必要的聚集、人员接触。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Cs/>
          <w:kern w:val="0"/>
          <w:sz w:val="28"/>
          <w:szCs w:val="28"/>
        </w:rPr>
        <w:t>随身携带备用口罩，科学合理佩戴口罩（在核验身份时应摘口罩）。低风险地区的考生在进入考场前和离开</w:t>
      </w:r>
      <w:r w:rsidRPr="007E0BB2">
        <w:rPr>
          <w:rFonts w:ascii="仿宋" w:eastAsia="仿宋" w:hAnsi="仿宋" w:cs="仿宋"/>
          <w:bCs/>
          <w:kern w:val="0"/>
          <w:sz w:val="28"/>
          <w:szCs w:val="28"/>
        </w:rPr>
        <w:t>考场</w:t>
      </w:r>
      <w:r w:rsidRPr="007E0BB2">
        <w:rPr>
          <w:rFonts w:ascii="仿宋" w:eastAsia="仿宋" w:hAnsi="仿宋" w:cs="仿宋" w:hint="eastAsia"/>
          <w:bCs/>
          <w:kern w:val="0"/>
          <w:sz w:val="28"/>
          <w:szCs w:val="28"/>
        </w:rPr>
        <w:t>时要全程佩戴口罩，进入考场就座后，考生可自主决定是否继续佩戴；非低风险地区、隔离考场的考生要全程佩戴口罩。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按照现场工作人员指令引导有序、错峰进入或离开考场，保持1米间隔。 </w:t>
      </w:r>
    </w:p>
    <w:p w:rsidR="008056D2" w:rsidRPr="007E0BB2" w:rsidRDefault="00EF57D1" w:rsidP="007E0BB2">
      <w:pPr>
        <w:numPr>
          <w:ilvl w:val="0"/>
          <w:numId w:val="1"/>
        </w:numPr>
        <w:spacing w:line="440" w:lineRule="exact"/>
        <w:ind w:firstLineChars="200" w:firstLine="560"/>
        <w:rPr>
          <w:rFonts w:ascii="黑体" w:eastAsia="黑体" w:hAnsi="黑体" w:cs="仿宋"/>
          <w:color w:val="000000" w:themeColor="text1"/>
          <w:kern w:val="0"/>
          <w:sz w:val="28"/>
          <w:szCs w:val="28"/>
        </w:rPr>
      </w:pPr>
      <w:r w:rsidRPr="007E0BB2">
        <w:rPr>
          <w:rFonts w:ascii="黑体" w:eastAsia="黑体" w:hAnsi="黑体" w:cs="仿宋" w:hint="eastAsia"/>
          <w:color w:val="000000" w:themeColor="text1"/>
          <w:kern w:val="0"/>
          <w:sz w:val="28"/>
          <w:szCs w:val="28"/>
        </w:rPr>
        <w:t>主动配合健康查验和</w:t>
      </w:r>
      <w:r w:rsidRPr="007E0BB2">
        <w:rPr>
          <w:rFonts w:ascii="黑体" w:eastAsia="黑体" w:hAnsi="黑体" w:cs="仿宋"/>
          <w:color w:val="000000" w:themeColor="text1"/>
          <w:kern w:val="0"/>
          <w:sz w:val="28"/>
          <w:szCs w:val="28"/>
        </w:rPr>
        <w:t>应急处置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（一）</w:t>
      </w:r>
      <w:r w:rsidRPr="007E0BB2">
        <w:rPr>
          <w:rFonts w:ascii="仿宋" w:eastAsia="仿宋" w:hAnsi="仿宋" w:cs="仿宋" w:hint="eastAsia"/>
          <w:bCs/>
          <w:kern w:val="0"/>
          <w:sz w:val="28"/>
          <w:szCs w:val="28"/>
        </w:rPr>
        <w:t>考场入口处设置进出通道和体温检测点，请配合现场工作人员进行体温测量，出示健康码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及</w:t>
      </w:r>
      <w:r w:rsidRPr="007E0BB2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相关健康检查证明材料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。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（二）现场</w:t>
      </w:r>
      <w:r w:rsidRPr="007E0BB2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检测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体温</w:t>
      </w:r>
      <w:r w:rsidRPr="007E0BB2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高于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37.3℃的、健康码显示黄码（中风险）或红码（高风险）的人员</w:t>
      </w:r>
      <w:r w:rsidRPr="007E0BB2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请配合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现场工作</w:t>
      </w:r>
      <w:r w:rsidRPr="007E0BB2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人员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进行</w:t>
      </w:r>
      <w:r w:rsidRPr="007E0BB2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应急处置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。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</w:pP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（三）考试期间出现发热</w:t>
      </w:r>
      <w:r w:rsidRPr="007E0BB2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、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咳嗽、呼吸困难、腹泻等不适症状时，应立即报告并配合现场工作人员进行</w:t>
      </w:r>
      <w:r w:rsidRPr="007E0BB2">
        <w:rPr>
          <w:rFonts w:ascii="仿宋" w:eastAsia="仿宋" w:hAnsi="仿宋" w:cs="仿宋"/>
          <w:bCs/>
          <w:color w:val="000000" w:themeColor="text1"/>
          <w:kern w:val="0"/>
          <w:sz w:val="28"/>
          <w:szCs w:val="28"/>
        </w:rPr>
        <w:t>应急处置</w:t>
      </w:r>
      <w:r w:rsidRPr="007E0BB2">
        <w:rPr>
          <w:rFonts w:ascii="仿宋" w:eastAsia="仿宋" w:hAnsi="仿宋" w:cs="仿宋" w:hint="eastAsia"/>
          <w:bCs/>
          <w:color w:val="000000" w:themeColor="text1"/>
          <w:kern w:val="0"/>
          <w:sz w:val="28"/>
          <w:szCs w:val="28"/>
        </w:rPr>
        <w:t>。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黑体" w:eastAsia="黑体" w:hAnsi="黑体" w:cs="仿宋"/>
          <w:color w:val="000000" w:themeColor="text1"/>
          <w:kern w:val="0"/>
          <w:sz w:val="28"/>
          <w:szCs w:val="28"/>
        </w:rPr>
      </w:pPr>
      <w:r w:rsidRPr="007E0BB2">
        <w:rPr>
          <w:rFonts w:ascii="黑体" w:eastAsia="黑体" w:hAnsi="黑体" w:cs="仿宋" w:hint="eastAsia"/>
          <w:color w:val="000000" w:themeColor="text1"/>
          <w:kern w:val="0"/>
          <w:sz w:val="28"/>
          <w:szCs w:val="28"/>
        </w:rPr>
        <w:t>五、其他</w:t>
      </w:r>
    </w:p>
    <w:p w:rsidR="008056D2" w:rsidRPr="007E0BB2" w:rsidRDefault="00EF57D1" w:rsidP="007E0BB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E0BB2">
        <w:rPr>
          <w:rFonts w:ascii="仿宋" w:eastAsia="仿宋" w:hAnsi="仿宋" w:hint="eastAsia"/>
          <w:sz w:val="28"/>
          <w:szCs w:val="28"/>
        </w:rPr>
        <w:t>送考、</w:t>
      </w:r>
      <w:r w:rsidRPr="007E0BB2">
        <w:rPr>
          <w:rFonts w:ascii="仿宋" w:eastAsia="仿宋" w:hAnsi="仿宋"/>
          <w:sz w:val="28"/>
          <w:szCs w:val="28"/>
        </w:rPr>
        <w:t>陪考</w:t>
      </w:r>
      <w:r w:rsidRPr="007E0BB2">
        <w:rPr>
          <w:rFonts w:ascii="仿宋" w:eastAsia="仿宋" w:hAnsi="仿宋" w:hint="eastAsia"/>
          <w:sz w:val="28"/>
          <w:szCs w:val="28"/>
        </w:rPr>
        <w:t>人员</w:t>
      </w:r>
      <w:r w:rsidR="00D54DDC" w:rsidRPr="007E0BB2">
        <w:rPr>
          <w:rFonts w:ascii="仿宋" w:eastAsia="仿宋" w:hAnsi="仿宋" w:hint="eastAsia"/>
          <w:sz w:val="28"/>
          <w:szCs w:val="28"/>
        </w:rPr>
        <w:t>不能进入校园</w:t>
      </w:r>
      <w:r w:rsidRPr="007E0BB2">
        <w:rPr>
          <w:rFonts w:ascii="仿宋" w:eastAsia="仿宋" w:hAnsi="仿宋" w:hint="eastAsia"/>
          <w:sz w:val="28"/>
          <w:szCs w:val="28"/>
        </w:rPr>
        <w:t>，不要在考点</w:t>
      </w:r>
      <w:r w:rsidR="00D54DDC" w:rsidRPr="007E0BB2">
        <w:rPr>
          <w:rFonts w:ascii="仿宋" w:eastAsia="仿宋" w:hAnsi="仿宋" w:hint="eastAsia"/>
          <w:sz w:val="28"/>
          <w:szCs w:val="28"/>
        </w:rPr>
        <w:t>校门</w:t>
      </w:r>
      <w:r w:rsidRPr="007E0BB2">
        <w:rPr>
          <w:rFonts w:ascii="仿宋" w:eastAsia="仿宋" w:hAnsi="仿宋" w:hint="eastAsia"/>
          <w:sz w:val="28"/>
          <w:szCs w:val="28"/>
        </w:rPr>
        <w:t>前逗留、聚集。</w:t>
      </w:r>
    </w:p>
    <w:p w:rsidR="008056D2" w:rsidRPr="007E0BB2" w:rsidRDefault="00EF57D1" w:rsidP="007E0BB2">
      <w:pPr>
        <w:widowControl/>
        <w:spacing w:line="440" w:lineRule="exact"/>
        <w:ind w:firstLineChars="200" w:firstLine="560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7E0BB2">
        <w:rPr>
          <w:rFonts w:ascii="黑体" w:eastAsia="黑体" w:hAnsi="黑体" w:cs="仿宋" w:hint="eastAsia"/>
          <w:color w:val="000000" w:themeColor="text1"/>
          <w:kern w:val="0"/>
          <w:sz w:val="28"/>
          <w:szCs w:val="28"/>
        </w:rPr>
        <w:t>六、未尽事宜</w:t>
      </w:r>
      <w:r w:rsidRPr="007E0BB2">
        <w:rPr>
          <w:rFonts w:ascii="黑体" w:eastAsia="黑体" w:hAnsi="黑体" w:cs="仿宋"/>
          <w:color w:val="000000" w:themeColor="text1"/>
          <w:kern w:val="0"/>
          <w:sz w:val="28"/>
          <w:szCs w:val="28"/>
        </w:rPr>
        <w:t>按照</w:t>
      </w:r>
      <w:r w:rsidRPr="007E0BB2">
        <w:rPr>
          <w:rFonts w:ascii="黑体" w:eastAsia="黑体" w:hAnsi="黑体" w:cs="仿宋" w:hint="eastAsia"/>
          <w:color w:val="000000" w:themeColor="text1"/>
          <w:kern w:val="0"/>
          <w:sz w:val="28"/>
          <w:szCs w:val="28"/>
        </w:rPr>
        <w:t>《山东省新冠肺炎疫情常态化防控期间考试</w:t>
      </w:r>
      <w:r w:rsidRPr="007E0BB2">
        <w:rPr>
          <w:rFonts w:ascii="黑体" w:eastAsia="黑体" w:hAnsi="黑体" w:cs="仿宋"/>
          <w:color w:val="000000" w:themeColor="text1"/>
          <w:kern w:val="0"/>
          <w:sz w:val="28"/>
          <w:szCs w:val="28"/>
        </w:rPr>
        <w:t>防控</w:t>
      </w:r>
      <w:r w:rsidRPr="007E0BB2">
        <w:rPr>
          <w:rFonts w:ascii="黑体" w:eastAsia="黑体" w:hAnsi="黑体" w:cs="仿宋" w:hint="eastAsia"/>
          <w:color w:val="000000" w:themeColor="text1"/>
          <w:kern w:val="0"/>
          <w:sz w:val="28"/>
          <w:szCs w:val="28"/>
        </w:rPr>
        <w:t>指南》执行</w:t>
      </w:r>
      <w:r w:rsidRPr="007E0BB2">
        <w:rPr>
          <w:rFonts w:ascii="黑体" w:eastAsia="黑体" w:hAnsi="黑体" w:cs="仿宋"/>
          <w:color w:val="000000" w:themeColor="text1"/>
          <w:kern w:val="0"/>
          <w:sz w:val="28"/>
          <w:szCs w:val="28"/>
        </w:rPr>
        <w:t>。</w:t>
      </w:r>
    </w:p>
    <w:p w:rsidR="008056D2" w:rsidRPr="007E0BB2" w:rsidRDefault="008056D2" w:rsidP="007E0BB2">
      <w:pPr>
        <w:spacing w:line="440" w:lineRule="exact"/>
        <w:rPr>
          <w:sz w:val="28"/>
          <w:szCs w:val="28"/>
        </w:rPr>
      </w:pPr>
      <w:bookmarkStart w:id="0" w:name="_GoBack"/>
      <w:bookmarkEnd w:id="0"/>
    </w:p>
    <w:sectPr w:rsidR="008056D2" w:rsidRPr="007E0BB2" w:rsidSect="007E0BB2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66" w:rsidRDefault="00BB7666" w:rsidP="007E0BB2">
      <w:r>
        <w:separator/>
      </w:r>
    </w:p>
  </w:endnote>
  <w:endnote w:type="continuationSeparator" w:id="0">
    <w:p w:rsidR="00BB7666" w:rsidRDefault="00BB7666" w:rsidP="007E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66" w:rsidRDefault="00BB7666" w:rsidP="007E0BB2">
      <w:r>
        <w:separator/>
      </w:r>
    </w:p>
  </w:footnote>
  <w:footnote w:type="continuationSeparator" w:id="0">
    <w:p w:rsidR="00BB7666" w:rsidRDefault="00BB7666" w:rsidP="007E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4EA2"/>
    <w:multiLevelType w:val="singleLevel"/>
    <w:tmpl w:val="1EF34E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AD"/>
    <w:rsid w:val="00030D8B"/>
    <w:rsid w:val="001166AD"/>
    <w:rsid w:val="0023071D"/>
    <w:rsid w:val="003E123D"/>
    <w:rsid w:val="003E2FC2"/>
    <w:rsid w:val="004C5F90"/>
    <w:rsid w:val="004F3AED"/>
    <w:rsid w:val="00543A6F"/>
    <w:rsid w:val="006024AD"/>
    <w:rsid w:val="006554BA"/>
    <w:rsid w:val="006A389D"/>
    <w:rsid w:val="007734B5"/>
    <w:rsid w:val="007B46E9"/>
    <w:rsid w:val="007E0BB2"/>
    <w:rsid w:val="008056D2"/>
    <w:rsid w:val="009328D1"/>
    <w:rsid w:val="009711C3"/>
    <w:rsid w:val="00BB39AB"/>
    <w:rsid w:val="00BB7666"/>
    <w:rsid w:val="00CA2288"/>
    <w:rsid w:val="00CC1606"/>
    <w:rsid w:val="00D11045"/>
    <w:rsid w:val="00D54DDC"/>
    <w:rsid w:val="00DF057E"/>
    <w:rsid w:val="00E22E3A"/>
    <w:rsid w:val="00EF57D1"/>
    <w:rsid w:val="00F06D42"/>
    <w:rsid w:val="00FB57E4"/>
    <w:rsid w:val="43356CAD"/>
    <w:rsid w:val="569522D3"/>
    <w:rsid w:val="636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E743FE-5E71-4987-B3F5-6E6CD038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1272</Characters>
  <Application>Microsoft Office Word</Application>
  <DocSecurity>0</DocSecurity>
  <Lines>10</Lines>
  <Paragraphs>2</Paragraphs>
  <ScaleCrop>false</ScaleCrop>
  <Company>P R C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</dc:creator>
  <cp:lastModifiedBy>Windows User</cp:lastModifiedBy>
  <cp:revision>22</cp:revision>
  <cp:lastPrinted>2021-09-17T03:04:00Z</cp:lastPrinted>
  <dcterms:created xsi:type="dcterms:W3CDTF">2020-07-15T09:20:00Z</dcterms:created>
  <dcterms:modified xsi:type="dcterms:W3CDTF">2021-09-17T03:04:00Z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9B92D3F795A94A8F968594FCC3625EA1</vt:lpwstr>
  </property>
</Properties>
</file>