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82" w:type="pct"/>
        <w:jc w:val="center"/>
        <w:tblCellSpacing w:w="7" w:type="dxa"/>
        <w:tblInd w:w="29" w:type="dxa"/>
        <w:tblCellMar>
          <w:left w:w="0" w:type="dxa"/>
          <w:right w:w="0" w:type="dxa"/>
        </w:tblCellMar>
        <w:tblLook w:val="0000"/>
      </w:tblPr>
      <w:tblGrid>
        <w:gridCol w:w="9886"/>
      </w:tblGrid>
      <w:tr w:rsidR="00EA67E6" w:rsidRPr="0018655D" w:rsidTr="008B17FC">
        <w:trPr>
          <w:trHeight w:val="450"/>
          <w:tblCellSpacing w:w="7" w:type="dxa"/>
          <w:jc w:val="center"/>
          <w:hidden/>
        </w:trPr>
        <w:tc>
          <w:tcPr>
            <w:tcW w:w="0" w:type="auto"/>
            <w:tcBorders>
              <w:top w:val="nil"/>
              <w:left w:val="inset" w:sz="6" w:space="0" w:color="CCCCCC"/>
              <w:bottom w:val="inset" w:sz="6" w:space="0" w:color="CCCCCC"/>
              <w:right w:val="inset" w:sz="6" w:space="0" w:color="CCCCCC"/>
            </w:tcBorders>
            <w:shd w:val="clear" w:color="auto" w:fill="EFEFEF"/>
            <w:vAlign w:val="center"/>
          </w:tcPr>
          <w:p w:rsidR="00EA67E6" w:rsidRPr="0018655D" w:rsidRDefault="00EA67E6" w:rsidP="00ED06B5">
            <w:pPr>
              <w:widowControl/>
              <w:spacing w:line="360" w:lineRule="auto"/>
              <w:jc w:val="left"/>
              <w:rPr>
                <w:rFonts w:ascii="宋体" w:hAnsi="宋体" w:cs="宋体"/>
                <w:vanish/>
                <w:kern w:val="0"/>
                <w:szCs w:val="21"/>
              </w:rPr>
            </w:pPr>
          </w:p>
        </w:tc>
      </w:tr>
    </w:tbl>
    <w:p w:rsidR="008B17FC" w:rsidRPr="008B17FC" w:rsidRDefault="008B17FC" w:rsidP="008B17FC">
      <w:pPr>
        <w:widowControl/>
        <w:shd w:val="clear" w:color="auto" w:fill="FFFFFF"/>
        <w:spacing w:line="360" w:lineRule="auto"/>
        <w:ind w:firstLineChars="200" w:firstLine="883"/>
        <w:jc w:val="center"/>
        <w:rPr>
          <w:rFonts w:ascii="ˎ̥" w:hAnsi="ˎ̥" w:hint="eastAsia"/>
          <w:b/>
          <w:sz w:val="44"/>
          <w:szCs w:val="44"/>
        </w:rPr>
      </w:pPr>
      <w:r w:rsidRPr="008B17FC">
        <w:rPr>
          <w:rFonts w:ascii="ˎ̥" w:hAnsi="ˎ̥"/>
          <w:b/>
          <w:sz w:val="44"/>
          <w:szCs w:val="44"/>
        </w:rPr>
        <w:t>连云港中复连众复合材料集团有限公司</w:t>
      </w:r>
    </w:p>
    <w:p w:rsidR="00EA67E6" w:rsidRPr="009E07A2" w:rsidRDefault="00EA67E6" w:rsidP="008B17FC">
      <w:pPr>
        <w:widowControl/>
        <w:shd w:val="clear" w:color="auto" w:fill="FFFFFF"/>
        <w:spacing w:line="360" w:lineRule="auto"/>
        <w:ind w:firstLineChars="200" w:firstLine="560"/>
        <w:jc w:val="left"/>
        <w:rPr>
          <w:rFonts w:ascii="宋体" w:hAnsi="宋体"/>
          <w:bCs/>
          <w:sz w:val="28"/>
          <w:szCs w:val="28"/>
        </w:rPr>
      </w:pPr>
      <w:r w:rsidRPr="00F62281">
        <w:rPr>
          <w:rFonts w:ascii="宋体" w:hAnsi="宋体" w:cs="Arial" w:hint="eastAsia"/>
          <w:kern w:val="0"/>
          <w:sz w:val="28"/>
          <w:szCs w:val="28"/>
        </w:rPr>
        <w:t>连云港</w:t>
      </w:r>
      <w:r w:rsidRPr="00F62281">
        <w:rPr>
          <w:rFonts w:ascii="宋体" w:hAnsi="宋体" w:cs="Arial"/>
          <w:kern w:val="0"/>
          <w:sz w:val="28"/>
          <w:szCs w:val="28"/>
        </w:rPr>
        <w:t>中复连众复合材料集团有限公司隶属于</w:t>
      </w:r>
      <w:r w:rsidRPr="009E07A2">
        <w:rPr>
          <w:rFonts w:ascii="宋体" w:hAnsi="宋体" w:cs="Arial" w:hint="eastAsia"/>
          <w:b/>
          <w:kern w:val="0"/>
          <w:sz w:val="28"/>
          <w:szCs w:val="28"/>
        </w:rPr>
        <w:t>中央企业</w:t>
      </w:r>
      <w:r w:rsidRPr="009E07A2">
        <w:rPr>
          <w:rFonts w:ascii="宋体" w:hAnsi="宋体" w:cs="Arial" w:hint="eastAsia"/>
          <w:kern w:val="0"/>
          <w:sz w:val="28"/>
          <w:szCs w:val="28"/>
        </w:rPr>
        <w:t>---</w:t>
      </w:r>
      <w:r w:rsidRPr="009E07A2">
        <w:rPr>
          <w:rFonts w:ascii="宋体" w:hAnsi="宋体" w:cs="Arial"/>
          <w:kern w:val="0"/>
          <w:sz w:val="28"/>
          <w:szCs w:val="28"/>
        </w:rPr>
        <w:t>中国建筑材料集团有限公司旗下的中国复合材料集团公司</w:t>
      </w:r>
      <w:r w:rsidRPr="009E07A2">
        <w:rPr>
          <w:rFonts w:ascii="宋体" w:hAnsi="宋体" w:cs="Arial" w:hint="eastAsia"/>
          <w:kern w:val="0"/>
          <w:sz w:val="28"/>
          <w:szCs w:val="28"/>
        </w:rPr>
        <w:t>，</w:t>
      </w:r>
      <w:r w:rsidRPr="009E07A2">
        <w:rPr>
          <w:rFonts w:ascii="宋体" w:hAnsi="宋体" w:cs="Arial"/>
          <w:kern w:val="0"/>
          <w:sz w:val="28"/>
          <w:szCs w:val="28"/>
        </w:rPr>
        <w:t>是集复合材料产品开发、设计、生产、服务于一体，以风力发电机叶片、玻璃钢管道、贮罐和高压气瓶、高压管道为主打产</w:t>
      </w:r>
      <w:bookmarkStart w:id="0" w:name="_GoBack"/>
      <w:bookmarkEnd w:id="0"/>
      <w:r w:rsidRPr="009E07A2">
        <w:rPr>
          <w:rFonts w:ascii="宋体" w:hAnsi="宋体" w:cs="Arial"/>
          <w:kern w:val="0"/>
          <w:sz w:val="28"/>
          <w:szCs w:val="28"/>
        </w:rPr>
        <w:t>品的国家重点高新技术企业。总部位于江苏省连云港市，在</w:t>
      </w:r>
      <w:r w:rsidR="003D1DA6" w:rsidRPr="009E07A2">
        <w:rPr>
          <w:rFonts w:ascii="宋体" w:hAnsi="宋体" w:cs="Arial"/>
          <w:b/>
          <w:kern w:val="0"/>
          <w:sz w:val="28"/>
          <w:szCs w:val="28"/>
        </w:rPr>
        <w:t>德国图林根州、</w:t>
      </w:r>
      <w:r w:rsidRPr="009E07A2">
        <w:rPr>
          <w:rFonts w:ascii="宋体" w:hAnsi="宋体" w:cs="Arial"/>
          <w:b/>
          <w:kern w:val="0"/>
          <w:sz w:val="28"/>
          <w:szCs w:val="28"/>
        </w:rPr>
        <w:t>辽宁、内蒙古、甘肃、新疆等地设有分子公司</w:t>
      </w:r>
      <w:r w:rsidRPr="009E07A2">
        <w:rPr>
          <w:rFonts w:ascii="宋体" w:hAnsi="宋体" w:cs="Arial"/>
          <w:kern w:val="0"/>
          <w:sz w:val="28"/>
          <w:szCs w:val="28"/>
        </w:rPr>
        <w:t>。</w:t>
      </w:r>
      <w:r w:rsidRPr="009E07A2">
        <w:rPr>
          <w:rFonts w:ascii="宋体" w:hAnsi="宋体" w:cs="Arial" w:hint="eastAsia"/>
          <w:kern w:val="0"/>
          <w:sz w:val="28"/>
          <w:szCs w:val="28"/>
        </w:rPr>
        <w:t>公司</w:t>
      </w:r>
      <w:r w:rsidRPr="009E07A2">
        <w:rPr>
          <w:rFonts w:ascii="宋体" w:hAnsi="宋体" w:cs="Arial"/>
          <w:kern w:val="0"/>
          <w:sz w:val="28"/>
          <w:szCs w:val="28"/>
        </w:rPr>
        <w:t>始建于1989年，现有员工</w:t>
      </w:r>
      <w:r w:rsidRPr="009E07A2">
        <w:rPr>
          <w:rFonts w:ascii="宋体" w:hAnsi="宋体" w:cs="Arial" w:hint="eastAsia"/>
          <w:kern w:val="0"/>
          <w:sz w:val="28"/>
          <w:szCs w:val="28"/>
        </w:rPr>
        <w:t>2</w:t>
      </w:r>
      <w:r w:rsidRPr="009E07A2">
        <w:rPr>
          <w:rFonts w:ascii="宋体" w:hAnsi="宋体" w:cs="Arial"/>
          <w:kern w:val="0"/>
          <w:sz w:val="28"/>
          <w:szCs w:val="28"/>
        </w:rPr>
        <w:t>000余名</w:t>
      </w:r>
      <w:r w:rsidRPr="009E07A2">
        <w:rPr>
          <w:rFonts w:ascii="宋体" w:hAnsi="宋体" w:cs="Arial" w:hint="eastAsia"/>
          <w:kern w:val="0"/>
          <w:sz w:val="28"/>
          <w:szCs w:val="28"/>
        </w:rPr>
        <w:t>，总资产4</w:t>
      </w:r>
      <w:r w:rsidR="000F1134" w:rsidRPr="009E07A2">
        <w:rPr>
          <w:rFonts w:ascii="宋体" w:hAnsi="宋体" w:cs="Arial" w:hint="eastAsia"/>
          <w:kern w:val="0"/>
          <w:sz w:val="28"/>
          <w:szCs w:val="28"/>
        </w:rPr>
        <w:t>6.81</w:t>
      </w:r>
      <w:r w:rsidRPr="009E07A2">
        <w:rPr>
          <w:rFonts w:ascii="宋体" w:hAnsi="宋体" w:cs="Arial" w:hint="eastAsia"/>
          <w:kern w:val="0"/>
          <w:sz w:val="28"/>
          <w:szCs w:val="28"/>
        </w:rPr>
        <w:t>亿元</w:t>
      </w:r>
      <w:r w:rsidRPr="009E07A2">
        <w:rPr>
          <w:rFonts w:ascii="宋体" w:hAnsi="宋体" w:cs="Arial"/>
          <w:kern w:val="0"/>
          <w:sz w:val="28"/>
          <w:szCs w:val="28"/>
        </w:rPr>
        <w:t>。</w:t>
      </w:r>
      <w:r w:rsidRPr="009E07A2">
        <w:rPr>
          <w:rFonts w:ascii="宋体" w:hAnsi="宋体" w:cs="Arial" w:hint="eastAsia"/>
          <w:kern w:val="0"/>
          <w:sz w:val="28"/>
          <w:szCs w:val="28"/>
        </w:rPr>
        <w:t>公司</w:t>
      </w:r>
      <w:r w:rsidRPr="009E07A2">
        <w:rPr>
          <w:rFonts w:ascii="宋体" w:hAnsi="宋体" w:cs="Arial"/>
          <w:kern w:val="0"/>
          <w:sz w:val="28"/>
          <w:szCs w:val="28"/>
        </w:rPr>
        <w:t>组织和参与了多项行业标准的制定</w:t>
      </w:r>
      <w:r w:rsidRPr="009E07A2">
        <w:rPr>
          <w:rFonts w:ascii="宋体" w:hAnsi="宋体" w:cs="Arial" w:hint="eastAsia"/>
          <w:kern w:val="0"/>
          <w:sz w:val="28"/>
          <w:szCs w:val="28"/>
        </w:rPr>
        <w:t>，</w:t>
      </w:r>
      <w:r w:rsidRPr="009E07A2">
        <w:rPr>
          <w:rFonts w:ascii="宋体" w:hAnsi="宋体" w:cs="Arial" w:hint="eastAsia"/>
          <w:b/>
          <w:kern w:val="0"/>
          <w:sz w:val="28"/>
          <w:szCs w:val="28"/>
        </w:rPr>
        <w:t>拥有</w:t>
      </w:r>
      <w:r w:rsidRPr="009E07A2">
        <w:rPr>
          <w:rFonts w:ascii="宋体" w:hAnsi="宋体" w:cs="Arial"/>
          <w:b/>
          <w:kern w:val="0"/>
          <w:sz w:val="28"/>
          <w:szCs w:val="28"/>
        </w:rPr>
        <w:t>国家级企业技术中心</w:t>
      </w:r>
      <w:r w:rsidRPr="009E07A2">
        <w:rPr>
          <w:rFonts w:ascii="宋体" w:hAnsi="宋体" w:cs="Arial" w:hint="eastAsia"/>
          <w:b/>
          <w:kern w:val="0"/>
          <w:sz w:val="28"/>
          <w:szCs w:val="28"/>
        </w:rPr>
        <w:t>、</w:t>
      </w:r>
      <w:r w:rsidRPr="009E07A2">
        <w:rPr>
          <w:rFonts w:ascii="宋体" w:hAnsi="宋体" w:cs="Arial"/>
          <w:b/>
          <w:kern w:val="0"/>
          <w:sz w:val="28"/>
          <w:szCs w:val="28"/>
        </w:rPr>
        <w:t>国家级博士后科研工作站</w:t>
      </w:r>
      <w:r w:rsidRPr="009E07A2">
        <w:rPr>
          <w:rFonts w:ascii="宋体" w:hAnsi="宋体" w:cs="Arial" w:hint="eastAsia"/>
          <w:b/>
          <w:kern w:val="0"/>
          <w:sz w:val="28"/>
          <w:szCs w:val="28"/>
        </w:rPr>
        <w:t>、</w:t>
      </w:r>
      <w:r w:rsidRPr="009E07A2">
        <w:rPr>
          <w:rFonts w:ascii="宋体" w:hAnsi="宋体" w:cs="Arial"/>
          <w:b/>
          <w:kern w:val="0"/>
          <w:sz w:val="28"/>
          <w:szCs w:val="28"/>
        </w:rPr>
        <w:t>国内首家室内风力机叶片检测中心</w:t>
      </w:r>
      <w:r w:rsidRPr="009E07A2">
        <w:rPr>
          <w:rFonts w:ascii="宋体" w:hAnsi="宋体" w:cs="Arial" w:hint="eastAsia"/>
          <w:b/>
          <w:kern w:val="0"/>
          <w:sz w:val="28"/>
          <w:szCs w:val="28"/>
        </w:rPr>
        <w:t>等科研机构</w:t>
      </w:r>
      <w:r w:rsidR="00B91748" w:rsidRPr="009E07A2">
        <w:rPr>
          <w:rFonts w:ascii="宋体" w:hAnsi="宋体" w:cs="Arial" w:hint="eastAsia"/>
          <w:b/>
          <w:kern w:val="0"/>
          <w:sz w:val="28"/>
          <w:szCs w:val="28"/>
        </w:rPr>
        <w:t>，是国内多家高校的学生就业实践基地</w:t>
      </w:r>
      <w:r w:rsidR="00B91748" w:rsidRPr="009E07A2">
        <w:rPr>
          <w:rFonts w:ascii="宋体" w:hAnsi="宋体" w:hint="eastAsia"/>
          <w:bCs/>
          <w:sz w:val="28"/>
          <w:szCs w:val="28"/>
        </w:rPr>
        <w:t>。</w:t>
      </w:r>
      <w:r w:rsidRPr="009E07A2">
        <w:rPr>
          <w:rFonts w:ascii="宋体" w:hAnsi="宋体" w:cs="Arial"/>
          <w:kern w:val="0"/>
          <w:sz w:val="28"/>
          <w:szCs w:val="28"/>
        </w:rPr>
        <w:t>“连众”牌</w:t>
      </w:r>
      <w:r w:rsidR="00A610DB" w:rsidRPr="009E07A2">
        <w:rPr>
          <w:rFonts w:ascii="宋体" w:hAnsi="宋体" w:cs="Arial" w:hint="eastAsia"/>
          <w:kern w:val="0"/>
          <w:sz w:val="28"/>
          <w:szCs w:val="28"/>
        </w:rPr>
        <w:t>被认定为驰名商标。</w:t>
      </w:r>
      <w:r w:rsidRPr="009E07A2">
        <w:rPr>
          <w:rFonts w:ascii="宋体" w:hAnsi="宋体" w:cs="Arial"/>
          <w:kern w:val="0"/>
          <w:sz w:val="28"/>
          <w:szCs w:val="28"/>
        </w:rPr>
        <w:t>兆瓦级风机叶片规模位列</w:t>
      </w:r>
      <w:r w:rsidRPr="009E07A2">
        <w:rPr>
          <w:rFonts w:ascii="宋体" w:hAnsi="宋体" w:cs="Arial"/>
          <w:b/>
          <w:kern w:val="0"/>
          <w:sz w:val="28"/>
          <w:szCs w:val="28"/>
        </w:rPr>
        <w:t>全球第三、亚洲第一</w:t>
      </w:r>
      <w:r w:rsidRPr="009E07A2">
        <w:rPr>
          <w:rFonts w:ascii="宋体" w:hAnsi="宋体" w:cs="Arial"/>
          <w:kern w:val="0"/>
          <w:sz w:val="28"/>
          <w:szCs w:val="28"/>
        </w:rPr>
        <w:t>。</w:t>
      </w:r>
      <w:r w:rsidRPr="009E07A2">
        <w:rPr>
          <w:rFonts w:ascii="宋体" w:hAnsi="宋体" w:hint="eastAsia"/>
          <w:bCs/>
          <w:sz w:val="28"/>
          <w:szCs w:val="28"/>
        </w:rPr>
        <w:t>产品批量出口巴西、芬兰、韩国、美国、日本、英国、印度、瑞典、土耳其等国，</w:t>
      </w:r>
      <w:r w:rsidRPr="009E07A2">
        <w:rPr>
          <w:rFonts w:ascii="宋体" w:hAnsi="宋体"/>
          <w:bCs/>
          <w:sz w:val="28"/>
          <w:szCs w:val="28"/>
        </w:rPr>
        <w:t>是国内批量出口玻璃钢产品最多的企业</w:t>
      </w:r>
      <w:r w:rsidRPr="009E07A2">
        <w:rPr>
          <w:rFonts w:ascii="宋体" w:hAnsi="宋体" w:hint="eastAsia"/>
          <w:bCs/>
          <w:sz w:val="28"/>
          <w:szCs w:val="28"/>
        </w:rPr>
        <w:t>。</w:t>
      </w:r>
    </w:p>
    <w:p w:rsidR="009E07A2" w:rsidRPr="00F56660" w:rsidRDefault="009E07A2" w:rsidP="00F56660">
      <w:pPr>
        <w:spacing w:line="360" w:lineRule="auto"/>
        <w:ind w:firstLineChars="200" w:firstLine="562"/>
        <w:rPr>
          <w:rFonts w:asciiTheme="minorEastAsia" w:eastAsiaTheme="minorEastAsia" w:hAnsiTheme="minorEastAsia" w:cs="Arial"/>
          <w:b/>
          <w:kern w:val="0"/>
          <w:sz w:val="28"/>
          <w:szCs w:val="28"/>
        </w:rPr>
      </w:pPr>
      <w:r w:rsidRPr="00B32B00">
        <w:rPr>
          <w:rFonts w:asciiTheme="minorEastAsia" w:eastAsiaTheme="minorEastAsia" w:hAnsiTheme="minorEastAsia" w:hint="eastAsia"/>
          <w:b/>
          <w:bCs/>
          <w:sz w:val="28"/>
          <w:szCs w:val="28"/>
        </w:rPr>
        <w:t>真诚欢迎致力于中国复合材料发展事业的青年才俊加入中复连众的大家庭、在中复连众的大学堂里提升自已、在中复连众的大舞台上展现自已。</w:t>
      </w:r>
    </w:p>
    <w:tbl>
      <w:tblPr>
        <w:tblW w:w="10079" w:type="dxa"/>
        <w:jc w:val="center"/>
        <w:tblLook w:val="04A0"/>
      </w:tblPr>
      <w:tblGrid>
        <w:gridCol w:w="532"/>
        <w:gridCol w:w="1336"/>
        <w:gridCol w:w="1260"/>
        <w:gridCol w:w="701"/>
        <w:gridCol w:w="2106"/>
        <w:gridCol w:w="1061"/>
        <w:gridCol w:w="3083"/>
      </w:tblGrid>
      <w:tr w:rsidR="00CF4EA6" w:rsidRPr="00CF4EA6" w:rsidTr="00CF4EA6">
        <w:trPr>
          <w:trHeight w:val="435"/>
          <w:jc w:val="center"/>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序号</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部门</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需求岗位</w:t>
            </w:r>
          </w:p>
        </w:tc>
        <w:tc>
          <w:tcPr>
            <w:tcW w:w="701" w:type="dxa"/>
            <w:tcBorders>
              <w:top w:val="single" w:sz="4" w:space="0" w:color="auto"/>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人数</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专业</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学历</w:t>
            </w:r>
          </w:p>
        </w:tc>
        <w:tc>
          <w:tcPr>
            <w:tcW w:w="3083" w:type="dxa"/>
            <w:tcBorders>
              <w:top w:val="single" w:sz="4" w:space="0" w:color="auto"/>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主要工作内容</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1</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研发部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研发工程师</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2</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空气动力学、流体力学、机械设计或相关专业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本科及以上</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叶片产品叶型设计、工艺改进</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2</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设计部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设计工程师</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2</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复合材料、高分子材料、机械专业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玻璃钢管罐产品工艺设计、工艺改进</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3</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检测中心</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检验员</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1</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复合材料，高分子材料</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玻璃钢管罐产品检测</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4</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叶片质量部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质量工程师</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6</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复合材料、机械、高分子材料等</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叶片产品质量检验、生产过程质量控制</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5</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叶片生产部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生产管理</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3</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理工类、管理类专业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生产现场管理</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6</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叶片营销部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售后服务营销经理</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2</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管理或相关专业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本科及以上</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产品售后服务市场的开发</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7</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叶片客服部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售后技术工程师</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2</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复合材料、机械或相关专业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售后服务技术支持</w:t>
            </w:r>
          </w:p>
        </w:tc>
      </w:tr>
      <w:tr w:rsidR="00CF4EA6" w:rsidRPr="00CF4EA6" w:rsidTr="00CF4EA6">
        <w:trPr>
          <w:trHeight w:val="702"/>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lastRenderedPageBreak/>
              <w:t>8</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管罐营销中心</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销售工程师</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10</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理工类/管理类专业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玻璃钢管罐产品销售</w:t>
            </w:r>
          </w:p>
        </w:tc>
      </w:tr>
      <w:tr w:rsidR="00CF4EA6" w:rsidRPr="00CF4EA6" w:rsidTr="00CF4EA6">
        <w:trPr>
          <w:trHeight w:val="45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9</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市场部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市场部专员</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1</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市场营销、广告策划或相关专业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08328F" w:rsidP="00CF4EA6">
            <w:pPr>
              <w:widowControl/>
              <w:jc w:val="center"/>
              <w:rPr>
                <w:rFonts w:ascii="宋体" w:hAnsi="宋体" w:cs="宋体"/>
                <w:color w:val="000000"/>
                <w:kern w:val="0"/>
                <w:sz w:val="24"/>
              </w:rPr>
            </w:pPr>
            <w:r>
              <w:rPr>
                <w:rFonts w:ascii="宋体" w:hAnsi="宋体" w:cs="宋体" w:hint="eastAsia"/>
                <w:color w:val="000000"/>
                <w:kern w:val="0"/>
                <w:sz w:val="24"/>
              </w:rPr>
              <w:t>公司广告策划</w:t>
            </w:r>
          </w:p>
        </w:tc>
      </w:tr>
      <w:tr w:rsidR="00CF4EA6" w:rsidRPr="00CF4EA6" w:rsidTr="00CF4EA6">
        <w:trPr>
          <w:trHeight w:val="315"/>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10</w:t>
            </w:r>
          </w:p>
        </w:tc>
        <w:tc>
          <w:tcPr>
            <w:tcW w:w="133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法务部</w:t>
            </w:r>
          </w:p>
        </w:tc>
        <w:tc>
          <w:tcPr>
            <w:tcW w:w="1260"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法务专员</w:t>
            </w:r>
          </w:p>
        </w:tc>
        <w:tc>
          <w:tcPr>
            <w:tcW w:w="70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color w:val="000000"/>
                <w:kern w:val="0"/>
                <w:sz w:val="24"/>
              </w:rPr>
            </w:pPr>
            <w:r w:rsidRPr="00CF4EA6">
              <w:rPr>
                <w:color w:val="000000"/>
                <w:kern w:val="0"/>
                <w:sz w:val="24"/>
              </w:rPr>
              <w:t>2</w:t>
            </w:r>
          </w:p>
        </w:tc>
        <w:tc>
          <w:tcPr>
            <w:tcW w:w="2106"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法务及相关专业</w:t>
            </w:r>
          </w:p>
        </w:tc>
        <w:tc>
          <w:tcPr>
            <w:tcW w:w="1061"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CF4EA6">
            <w:pPr>
              <w:widowControl/>
              <w:jc w:val="center"/>
              <w:rPr>
                <w:rFonts w:ascii="宋体" w:hAnsi="宋体" w:cs="宋体"/>
                <w:color w:val="000000"/>
                <w:kern w:val="0"/>
                <w:sz w:val="24"/>
              </w:rPr>
            </w:pPr>
            <w:r w:rsidRPr="00CF4EA6">
              <w:rPr>
                <w:rFonts w:ascii="宋体" w:hAnsi="宋体" w:cs="宋体" w:hint="eastAsia"/>
                <w:color w:val="000000"/>
                <w:kern w:val="0"/>
                <w:sz w:val="24"/>
              </w:rPr>
              <w:t>本科</w:t>
            </w:r>
          </w:p>
        </w:tc>
        <w:tc>
          <w:tcPr>
            <w:tcW w:w="3083" w:type="dxa"/>
            <w:tcBorders>
              <w:top w:val="nil"/>
              <w:left w:val="nil"/>
              <w:bottom w:val="single" w:sz="4" w:space="0" w:color="auto"/>
              <w:right w:val="single" w:sz="4" w:space="0" w:color="auto"/>
            </w:tcBorders>
            <w:shd w:val="clear" w:color="auto" w:fill="auto"/>
            <w:vAlign w:val="center"/>
            <w:hideMark/>
          </w:tcPr>
          <w:p w:rsidR="00CF4EA6" w:rsidRPr="00CF4EA6" w:rsidRDefault="00CF4EA6" w:rsidP="00F62281">
            <w:pPr>
              <w:widowControl/>
              <w:jc w:val="center"/>
              <w:rPr>
                <w:rFonts w:ascii="宋体" w:hAnsi="宋体" w:cs="宋体"/>
                <w:color w:val="000000"/>
                <w:kern w:val="0"/>
                <w:sz w:val="24"/>
              </w:rPr>
            </w:pPr>
            <w:r w:rsidRPr="00CF4EA6">
              <w:rPr>
                <w:rFonts w:ascii="宋体" w:hAnsi="宋体" w:cs="宋体" w:hint="eastAsia"/>
                <w:color w:val="000000"/>
                <w:kern w:val="0"/>
                <w:sz w:val="24"/>
              </w:rPr>
              <w:t>合同评审、法务管理、合同执行</w:t>
            </w:r>
            <w:r w:rsidR="00F62281">
              <w:rPr>
                <w:rFonts w:ascii="宋体" w:hAnsi="宋体" w:cs="宋体" w:hint="eastAsia"/>
                <w:color w:val="000000"/>
                <w:kern w:val="0"/>
                <w:sz w:val="24"/>
              </w:rPr>
              <w:t>等</w:t>
            </w:r>
          </w:p>
        </w:tc>
      </w:tr>
    </w:tbl>
    <w:p w:rsidR="00F56660" w:rsidRPr="00F62281" w:rsidRDefault="00F56660" w:rsidP="00F56660">
      <w:pPr>
        <w:spacing w:beforeLines="50" w:line="360" w:lineRule="auto"/>
        <w:ind w:firstLineChars="199" w:firstLine="559"/>
        <w:jc w:val="left"/>
        <w:rPr>
          <w:rFonts w:asciiTheme="minorEastAsia" w:eastAsiaTheme="minorEastAsia" w:hAnsiTheme="minorEastAsia" w:cs="Arial"/>
          <w:b/>
          <w:kern w:val="0"/>
          <w:sz w:val="28"/>
          <w:szCs w:val="28"/>
        </w:rPr>
      </w:pPr>
      <w:r w:rsidRPr="00F62281">
        <w:rPr>
          <w:rFonts w:asciiTheme="minorEastAsia" w:eastAsiaTheme="minorEastAsia" w:hAnsiTheme="minorEastAsia" w:cs="Arial" w:hint="eastAsia"/>
          <w:b/>
          <w:kern w:val="0"/>
          <w:sz w:val="28"/>
          <w:szCs w:val="28"/>
        </w:rPr>
        <w:t>公司地址：江苏省连云港市新浦区海连东路195号</w:t>
      </w:r>
    </w:p>
    <w:p w:rsidR="00F56660" w:rsidRPr="00F62281" w:rsidRDefault="00F56660" w:rsidP="00F56660">
      <w:pPr>
        <w:spacing w:line="360" w:lineRule="auto"/>
        <w:ind w:firstLineChars="199" w:firstLine="559"/>
        <w:jc w:val="left"/>
        <w:rPr>
          <w:rFonts w:asciiTheme="minorEastAsia" w:eastAsiaTheme="minorEastAsia" w:hAnsiTheme="minorEastAsia" w:cs="Arial"/>
          <w:b/>
          <w:kern w:val="0"/>
          <w:sz w:val="28"/>
          <w:szCs w:val="28"/>
        </w:rPr>
      </w:pPr>
      <w:r w:rsidRPr="00F62281">
        <w:rPr>
          <w:rFonts w:asciiTheme="minorEastAsia" w:eastAsiaTheme="minorEastAsia" w:hAnsiTheme="minorEastAsia" w:cs="Arial" w:hint="eastAsia"/>
          <w:b/>
          <w:kern w:val="0"/>
          <w:sz w:val="28"/>
          <w:szCs w:val="28"/>
        </w:rPr>
        <w:t>网  址：</w:t>
      </w:r>
      <w:hyperlink r:id="rId6" w:history="1">
        <w:r w:rsidRPr="00F62281">
          <w:rPr>
            <w:rFonts w:asciiTheme="minorEastAsia" w:eastAsiaTheme="minorEastAsia" w:hAnsiTheme="minorEastAsia" w:cs="Arial" w:hint="eastAsia"/>
            <w:kern w:val="0"/>
            <w:sz w:val="28"/>
            <w:szCs w:val="28"/>
          </w:rPr>
          <w:t>http://www.lzfrp.com</w:t>
        </w:r>
      </w:hyperlink>
      <w:r w:rsidRPr="00F62281">
        <w:rPr>
          <w:rFonts w:asciiTheme="minorEastAsia" w:eastAsiaTheme="minorEastAsia" w:hAnsiTheme="minorEastAsia" w:cs="Arial" w:hint="eastAsia"/>
          <w:b/>
          <w:kern w:val="0"/>
          <w:sz w:val="28"/>
          <w:szCs w:val="28"/>
        </w:rPr>
        <w:t xml:space="preserve">        邮  箱:  </w:t>
      </w:r>
      <w:r w:rsidRPr="00F62281">
        <w:rPr>
          <w:rFonts w:asciiTheme="minorEastAsia" w:eastAsiaTheme="minorEastAsia" w:hAnsiTheme="minorEastAsia" w:cs="Arial" w:hint="eastAsia"/>
          <w:kern w:val="0"/>
          <w:sz w:val="28"/>
          <w:szCs w:val="28"/>
        </w:rPr>
        <w:t>lzhr@lzfrp.com</w:t>
      </w:r>
    </w:p>
    <w:p w:rsidR="00F56660" w:rsidRPr="00F56660" w:rsidRDefault="00F56660" w:rsidP="00F56660">
      <w:pPr>
        <w:spacing w:line="360" w:lineRule="auto"/>
        <w:ind w:firstLineChars="196" w:firstLine="551"/>
        <w:jc w:val="left"/>
        <w:rPr>
          <w:rFonts w:asciiTheme="minorEastAsia" w:eastAsiaTheme="minorEastAsia" w:hAnsiTheme="minorEastAsia" w:cs="Arial"/>
          <w:kern w:val="0"/>
          <w:sz w:val="28"/>
          <w:szCs w:val="28"/>
        </w:rPr>
      </w:pPr>
      <w:r w:rsidRPr="00F62281">
        <w:rPr>
          <w:rFonts w:asciiTheme="minorEastAsia" w:eastAsiaTheme="minorEastAsia" w:hAnsiTheme="minorEastAsia" w:cs="Arial" w:hint="eastAsia"/>
          <w:b/>
          <w:kern w:val="0"/>
          <w:sz w:val="28"/>
          <w:szCs w:val="28"/>
        </w:rPr>
        <w:t>联系电话：</w:t>
      </w:r>
      <w:r w:rsidRPr="00F62281">
        <w:rPr>
          <w:rFonts w:asciiTheme="minorEastAsia" w:eastAsiaTheme="minorEastAsia" w:hAnsiTheme="minorEastAsia" w:cs="Arial" w:hint="eastAsia"/>
          <w:kern w:val="0"/>
          <w:sz w:val="28"/>
          <w:szCs w:val="28"/>
        </w:rPr>
        <w:t xml:space="preserve">0518-85153385  </w:t>
      </w:r>
      <w:r w:rsidRPr="00F62281">
        <w:rPr>
          <w:rFonts w:asciiTheme="minorEastAsia" w:eastAsiaTheme="minorEastAsia" w:hAnsiTheme="minorEastAsia" w:cs="Arial" w:hint="eastAsia"/>
          <w:b/>
          <w:kern w:val="0"/>
          <w:sz w:val="28"/>
          <w:szCs w:val="28"/>
        </w:rPr>
        <w:t xml:space="preserve">           联系人：</w:t>
      </w:r>
      <w:r w:rsidRPr="00F62281">
        <w:rPr>
          <w:rFonts w:asciiTheme="minorEastAsia" w:eastAsiaTheme="minorEastAsia" w:hAnsiTheme="minorEastAsia" w:cs="Arial" w:hint="eastAsia"/>
          <w:kern w:val="0"/>
          <w:sz w:val="28"/>
          <w:szCs w:val="28"/>
        </w:rPr>
        <w:t>人力资源部</w:t>
      </w:r>
    </w:p>
    <w:p w:rsidR="00521CAC" w:rsidRPr="00F56660" w:rsidRDefault="00521CAC" w:rsidP="00FB60E4">
      <w:pPr>
        <w:spacing w:line="360" w:lineRule="auto"/>
        <w:ind w:firstLineChars="199" w:firstLine="420"/>
        <w:rPr>
          <w:rFonts w:asciiTheme="minorEastAsia" w:eastAsiaTheme="minorEastAsia" w:hAnsiTheme="minorEastAsia" w:cs="Arial"/>
          <w:b/>
          <w:kern w:val="0"/>
          <w:szCs w:val="21"/>
        </w:rPr>
      </w:pPr>
    </w:p>
    <w:sectPr w:rsidR="00521CAC" w:rsidRPr="00F56660" w:rsidSect="00B67EFF">
      <w:headerReference w:type="default" r:id="rId7"/>
      <w:pgSz w:w="11906" w:h="16838"/>
      <w:pgMar w:top="737" w:right="1021" w:bottom="737"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31B" w:rsidRDefault="0066731B" w:rsidP="00EA67E6">
      <w:r>
        <w:separator/>
      </w:r>
    </w:p>
  </w:endnote>
  <w:endnote w:type="continuationSeparator" w:id="1">
    <w:p w:rsidR="0066731B" w:rsidRDefault="0066731B" w:rsidP="00EA67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31B" w:rsidRDefault="0066731B" w:rsidP="00EA67E6">
      <w:r>
        <w:separator/>
      </w:r>
    </w:p>
  </w:footnote>
  <w:footnote w:type="continuationSeparator" w:id="1">
    <w:p w:rsidR="0066731B" w:rsidRDefault="0066731B" w:rsidP="00EA67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CD0" w:rsidRDefault="0066731B" w:rsidP="004A627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67E6"/>
    <w:rsid w:val="0007345D"/>
    <w:rsid w:val="0008328F"/>
    <w:rsid w:val="000A6F57"/>
    <w:rsid w:val="000F1134"/>
    <w:rsid w:val="0012631F"/>
    <w:rsid w:val="00143188"/>
    <w:rsid w:val="001E66A0"/>
    <w:rsid w:val="001F2A0F"/>
    <w:rsid w:val="00206DD8"/>
    <w:rsid w:val="00255A95"/>
    <w:rsid w:val="0028269C"/>
    <w:rsid w:val="00284288"/>
    <w:rsid w:val="002B616C"/>
    <w:rsid w:val="002F3963"/>
    <w:rsid w:val="003343D6"/>
    <w:rsid w:val="0037612E"/>
    <w:rsid w:val="003D1DA6"/>
    <w:rsid w:val="003E7671"/>
    <w:rsid w:val="004036DE"/>
    <w:rsid w:val="004C16A6"/>
    <w:rsid w:val="00513369"/>
    <w:rsid w:val="00521CAC"/>
    <w:rsid w:val="00591421"/>
    <w:rsid w:val="005D4925"/>
    <w:rsid w:val="005D5AB3"/>
    <w:rsid w:val="006000A4"/>
    <w:rsid w:val="0066731B"/>
    <w:rsid w:val="007642F8"/>
    <w:rsid w:val="007E2F8A"/>
    <w:rsid w:val="0080070D"/>
    <w:rsid w:val="008016DA"/>
    <w:rsid w:val="008537C7"/>
    <w:rsid w:val="00872457"/>
    <w:rsid w:val="008B17FC"/>
    <w:rsid w:val="008B7B16"/>
    <w:rsid w:val="008C2BC4"/>
    <w:rsid w:val="008E6419"/>
    <w:rsid w:val="009034DD"/>
    <w:rsid w:val="0094589A"/>
    <w:rsid w:val="009E07A2"/>
    <w:rsid w:val="00A006EF"/>
    <w:rsid w:val="00A01EA6"/>
    <w:rsid w:val="00A53C52"/>
    <w:rsid w:val="00A610DB"/>
    <w:rsid w:val="00B255F4"/>
    <w:rsid w:val="00B2758B"/>
    <w:rsid w:val="00B32B00"/>
    <w:rsid w:val="00B51892"/>
    <w:rsid w:val="00B67EFF"/>
    <w:rsid w:val="00B811AC"/>
    <w:rsid w:val="00B91748"/>
    <w:rsid w:val="00C147BE"/>
    <w:rsid w:val="00C23E84"/>
    <w:rsid w:val="00C267B3"/>
    <w:rsid w:val="00C629D8"/>
    <w:rsid w:val="00C737FD"/>
    <w:rsid w:val="00C875B0"/>
    <w:rsid w:val="00CC0681"/>
    <w:rsid w:val="00CF4EA6"/>
    <w:rsid w:val="00D31E0B"/>
    <w:rsid w:val="00D443DB"/>
    <w:rsid w:val="00DB016C"/>
    <w:rsid w:val="00E072EC"/>
    <w:rsid w:val="00E17F6A"/>
    <w:rsid w:val="00E24E00"/>
    <w:rsid w:val="00E46B2B"/>
    <w:rsid w:val="00EA67E6"/>
    <w:rsid w:val="00F16683"/>
    <w:rsid w:val="00F56660"/>
    <w:rsid w:val="00F62281"/>
    <w:rsid w:val="00FB5F6D"/>
    <w:rsid w:val="00FB60E4"/>
    <w:rsid w:val="00FD75B6"/>
    <w:rsid w:val="00FF54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7E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Char"/>
    <w:unhideWhenUsed/>
    <w:rsid w:val="00EA67E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A67E6"/>
    <w:rPr>
      <w:sz w:val="18"/>
      <w:szCs w:val="18"/>
    </w:rPr>
  </w:style>
  <w:style w:type="paragraph" w:styleId="a4">
    <w:name w:val="footer"/>
    <w:basedOn w:val="a"/>
    <w:link w:val="Char0"/>
    <w:uiPriority w:val="99"/>
    <w:unhideWhenUsed/>
    <w:rsid w:val="00EA67E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A67E6"/>
    <w:rPr>
      <w:sz w:val="18"/>
      <w:szCs w:val="18"/>
    </w:rPr>
  </w:style>
  <w:style w:type="table" w:styleId="a5">
    <w:name w:val="Table Grid"/>
    <w:basedOn w:val="a1"/>
    <w:uiPriority w:val="59"/>
    <w:rsid w:val="00EA67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hidden/>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7E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Char"/>
    <w:unhideWhenUsed/>
    <w:rsid w:val="00EA67E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A67E6"/>
    <w:rPr>
      <w:sz w:val="18"/>
      <w:szCs w:val="18"/>
    </w:rPr>
  </w:style>
  <w:style w:type="paragraph" w:styleId="a4">
    <w:name w:val="footer"/>
    <w:basedOn w:val="a"/>
    <w:link w:val="Char0"/>
    <w:uiPriority w:val="99"/>
    <w:unhideWhenUsed/>
    <w:rsid w:val="00EA67E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A67E6"/>
    <w:rPr>
      <w:sz w:val="18"/>
      <w:szCs w:val="18"/>
    </w:rPr>
  </w:style>
  <w:style w:type="table" w:styleId="a5">
    <w:name w:val="Table Grid"/>
    <w:basedOn w:val="a1"/>
    <w:uiPriority w:val="59"/>
    <w:rsid w:val="00EA67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hidden/>
    </w:trPr>
  </w:style>
</w:styles>
</file>

<file path=word/webSettings.xml><?xml version="1.0" encoding="utf-8"?>
<w:webSettings xmlns:r="http://schemas.openxmlformats.org/officeDocument/2006/relationships" xmlns:w="http://schemas.openxmlformats.org/wordprocessingml/2006/main">
  <w:divs>
    <w:div w:id="38845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zfrp.co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919</Characters>
  <Application>Microsoft Office Word</Application>
  <DocSecurity>0</DocSecurity>
  <Lines>7</Lines>
  <Paragraphs>2</Paragraphs>
  <ScaleCrop>false</ScaleCrop>
  <Company>WwW.YlmF.CoM</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3</cp:revision>
  <cp:lastPrinted>2013-04-16T02:54:00Z</cp:lastPrinted>
  <dcterms:created xsi:type="dcterms:W3CDTF">2014-10-16T06:39:00Z</dcterms:created>
  <dcterms:modified xsi:type="dcterms:W3CDTF">2014-11-04T02:48:00Z</dcterms:modified>
</cp:coreProperties>
</file>