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EEE" w:rsidRDefault="00B02B51">
      <w:pPr>
        <w:widowControl/>
        <w:spacing w:line="350" w:lineRule="atLeast"/>
        <w:ind w:right="-334" w:firstLine="1247"/>
        <w:jc w:val="left"/>
        <w:rPr>
          <w:rFonts w:ascii="Helvetica" w:hAnsi="Helvetica" w:cs="Helvetica"/>
          <w:color w:val="000000"/>
          <w:kern w:val="0"/>
          <w:szCs w:val="21"/>
        </w:rPr>
      </w:pPr>
      <w:r>
        <w:rPr>
          <w:rFonts w:ascii="宋体" w:hAnsi="宋体" w:cs="Helvetica" w:hint="eastAsia"/>
          <w:b/>
          <w:bCs/>
          <w:color w:val="000000"/>
          <w:kern w:val="0"/>
          <w:sz w:val="36"/>
          <w:szCs w:val="36"/>
        </w:rPr>
        <w:br/>
      </w:r>
      <w:r>
        <w:rPr>
          <w:rFonts w:ascii="宋体" w:hAnsi="宋体" w:cs="Helvetica" w:hint="eastAsia"/>
          <w:b/>
          <w:bCs/>
          <w:color w:val="000000"/>
          <w:kern w:val="0"/>
          <w:sz w:val="36"/>
          <w:szCs w:val="36"/>
        </w:rPr>
        <w:t>江苏苏云医疗器材有限公司</w:t>
      </w:r>
    </w:p>
    <w:p w:rsidR="00496EEE" w:rsidRDefault="00B02B51">
      <w:pPr>
        <w:widowControl/>
        <w:spacing w:line="350" w:lineRule="atLeast"/>
        <w:jc w:val="left"/>
        <w:rPr>
          <w:rFonts w:ascii="Helvetica" w:hAnsi="Helvetica" w:cs="Helvetica"/>
          <w:color w:val="000000"/>
          <w:kern w:val="0"/>
          <w:szCs w:val="21"/>
        </w:rPr>
      </w:pPr>
      <w:r>
        <w:rPr>
          <w:rFonts w:ascii="宋体" w:hAnsi="宋体" w:cs="Helvetica" w:hint="eastAsia"/>
          <w:b/>
          <w:bCs/>
          <w:color w:val="000000"/>
          <w:kern w:val="0"/>
          <w:sz w:val="18"/>
          <w:szCs w:val="18"/>
        </w:rPr>
        <w:t>公司简介</w:t>
      </w:r>
    </w:p>
    <w:p w:rsidR="00496EEE" w:rsidRDefault="00B02B51">
      <w:pPr>
        <w:widowControl/>
        <w:spacing w:line="350" w:lineRule="atLeast"/>
        <w:ind w:firstLine="361"/>
        <w:jc w:val="left"/>
        <w:rPr>
          <w:rFonts w:ascii="Helvetica" w:hAnsi="Helvetica" w:cs="Helvetica"/>
          <w:color w:val="000000"/>
          <w:kern w:val="0"/>
          <w:szCs w:val="21"/>
        </w:rPr>
      </w:pPr>
      <w:r>
        <w:rPr>
          <w:rFonts w:ascii="宋体" w:hAnsi="宋体" w:cs="Helvetica" w:hint="eastAsia"/>
          <w:b/>
          <w:bCs/>
          <w:color w:val="000000"/>
          <w:kern w:val="0"/>
          <w:sz w:val="18"/>
          <w:szCs w:val="18"/>
        </w:rPr>
        <w:t>江苏苏云医疗器材有限公司</w:t>
      </w:r>
      <w:r>
        <w:rPr>
          <w:rFonts w:ascii="宋体" w:hAnsi="宋体" w:cs="Helvetica" w:hint="eastAsia"/>
          <w:color w:val="000000"/>
          <w:kern w:val="0"/>
          <w:sz w:val="18"/>
          <w:szCs w:val="18"/>
        </w:rPr>
        <w:t>创建于</w:t>
      </w:r>
      <w:r>
        <w:rPr>
          <w:rFonts w:ascii="Times New Roman" w:hAnsi="Times New Roman"/>
          <w:color w:val="000000"/>
          <w:kern w:val="0"/>
          <w:sz w:val="18"/>
          <w:szCs w:val="18"/>
        </w:rPr>
        <w:t>1988</w:t>
      </w:r>
      <w:r>
        <w:rPr>
          <w:rFonts w:ascii="宋体" w:hAnsi="宋体" w:cs="Helvetica" w:hint="eastAsia"/>
          <w:color w:val="000000"/>
          <w:kern w:val="0"/>
          <w:sz w:val="18"/>
          <w:szCs w:val="18"/>
        </w:rPr>
        <w:t>年，公司位于风景秀丽、交通便利的黄海滨城——江苏省连云港市。公司现有四个子公司：连云港天诺光学仪器有限公司，连云港长寿医院，江苏天瑞医疗器械有限公司和众康医疗器材有限公司。</w:t>
      </w:r>
    </w:p>
    <w:tbl>
      <w:tblPr>
        <w:tblpPr w:leftFromText="180" w:rightFromText="180" w:vertAnchor="text" w:horzAnchor="page" w:tblpX="1442" w:tblpY="1954"/>
        <w:tblOverlap w:val="never"/>
        <w:tblW w:w="10080" w:type="dxa"/>
        <w:tblInd w:w="-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36"/>
        <w:gridCol w:w="696"/>
        <w:gridCol w:w="2604"/>
        <w:gridCol w:w="1045"/>
        <w:gridCol w:w="4095"/>
        <w:gridCol w:w="304"/>
      </w:tblGrid>
      <w:tr w:rsidR="00496EEE">
        <w:tblPrEx>
          <w:tblCellMar>
            <w:top w:w="0" w:type="dxa"/>
            <w:bottom w:w="0" w:type="dxa"/>
          </w:tblCellMar>
        </w:tblPrEx>
        <w:trPr>
          <w:cantSplit/>
          <w:trHeight w:val="304"/>
        </w:trPr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6EEE" w:rsidRDefault="00B02B51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职位名称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6EEE" w:rsidRDefault="00B02B51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人数</w:t>
            </w:r>
          </w:p>
        </w:tc>
        <w:tc>
          <w:tcPr>
            <w:tcW w:w="26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6EEE" w:rsidRDefault="00B02B51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专业要求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6EEE" w:rsidRDefault="00B02B51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439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96EEE" w:rsidRDefault="00B02B51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相关要求</w:t>
            </w:r>
          </w:p>
        </w:tc>
      </w:tr>
      <w:tr w:rsidR="00496EEE">
        <w:tblPrEx>
          <w:tblCellMar>
            <w:top w:w="0" w:type="dxa"/>
            <w:bottom w:w="0" w:type="dxa"/>
          </w:tblCellMar>
        </w:tblPrEx>
        <w:trPr>
          <w:cantSplit/>
          <w:trHeight w:val="671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6EEE" w:rsidRDefault="00B02B51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技术、研发人员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6EEE" w:rsidRDefault="00B02B51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6EEE" w:rsidRDefault="00B02B51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机电一体、机械设计制造与自动化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  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6EEE" w:rsidRDefault="00B02B51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硕士生</w:t>
            </w:r>
          </w:p>
        </w:tc>
        <w:tc>
          <w:tcPr>
            <w:tcW w:w="43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96EEE" w:rsidRDefault="00B02B51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有良好的专业知识及技能、有较强的动手能力。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思维敏捷、知识面广，有强烈的团队合作精神。</w:t>
            </w:r>
          </w:p>
        </w:tc>
      </w:tr>
      <w:tr w:rsidR="00496EEE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6EEE" w:rsidRDefault="00B02B51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财务会计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6EEE" w:rsidRDefault="00B02B51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6EEE" w:rsidRDefault="00B02B51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财务管理、会计学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96EEE" w:rsidRDefault="00B02B51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本科</w:t>
            </w:r>
          </w:p>
        </w:tc>
        <w:tc>
          <w:tcPr>
            <w:tcW w:w="43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96EEE" w:rsidRDefault="00B02B51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 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是“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”、南审的学生或有工作经验者优先。</w:t>
            </w:r>
          </w:p>
        </w:tc>
      </w:tr>
      <w:tr w:rsidR="00496EEE">
        <w:tblPrEx>
          <w:tblCellMar>
            <w:top w:w="0" w:type="dxa"/>
            <w:bottom w:w="0" w:type="dxa"/>
          </w:tblCellMar>
        </w:tblPrEx>
        <w:trPr>
          <w:cantSplit/>
          <w:trHeight w:val="848"/>
        </w:trPr>
        <w:tc>
          <w:tcPr>
            <w:tcW w:w="13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6EEE" w:rsidRDefault="00B02B51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直销员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6EEE" w:rsidRDefault="00B02B51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6EEE" w:rsidRDefault="00B02B51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生物、医疗器械、市场营销、国际贸易等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96EEE" w:rsidRDefault="00B02B51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本科</w:t>
            </w:r>
          </w:p>
        </w:tc>
        <w:tc>
          <w:tcPr>
            <w:tcW w:w="439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96EEE" w:rsidRDefault="00B02B51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有良好的专业知识及技能，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有较好的表达能力及沟通和协调能力。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3. 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思维敏捷、知识面广，有强烈的团队合作精神。</w:t>
            </w:r>
          </w:p>
        </w:tc>
      </w:tr>
      <w:tr w:rsidR="00496EEE">
        <w:tblPrEx>
          <w:tblCellMar>
            <w:top w:w="0" w:type="dxa"/>
            <w:bottom w:w="0" w:type="dxa"/>
          </w:tblCellMar>
        </w:tblPrEx>
        <w:trPr>
          <w:cantSplit/>
          <w:trHeight w:val="848"/>
        </w:trPr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6EEE" w:rsidRDefault="00B02B51">
            <w:pPr>
              <w:widowControl/>
              <w:spacing w:line="101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设备营销人员、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6EEE" w:rsidRDefault="00B02B51">
            <w:pPr>
              <w:widowControl/>
              <w:spacing w:line="101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6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6EEE" w:rsidRDefault="00B02B51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专业不限；医学（含护理）、营销相关专优先。</w:t>
            </w:r>
          </w:p>
          <w:p w:rsidR="00496EEE" w:rsidRDefault="00B02B51">
            <w:pPr>
              <w:widowControl/>
              <w:spacing w:line="101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96EEE" w:rsidRDefault="00B02B51">
            <w:pPr>
              <w:widowControl/>
              <w:spacing w:line="101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本科</w:t>
            </w:r>
          </w:p>
        </w:tc>
        <w:tc>
          <w:tcPr>
            <w:tcW w:w="409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496EEE" w:rsidRDefault="00B02B51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有良好的专业知识及技能，动手能力强（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985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、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211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院校的毕业生优先）。</w:t>
            </w:r>
          </w:p>
        </w:tc>
        <w:tc>
          <w:tcPr>
            <w:tcW w:w="3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96EEE" w:rsidRDefault="00B02B51">
            <w:pPr>
              <w:widowControl/>
              <w:spacing w:line="101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496EEE">
        <w:tblPrEx>
          <w:tblCellMar>
            <w:top w:w="0" w:type="dxa"/>
            <w:bottom w:w="0" w:type="dxa"/>
          </w:tblCellMar>
        </w:tblPrEx>
        <w:trPr>
          <w:cantSplit/>
          <w:trHeight w:val="304"/>
        </w:trPr>
        <w:tc>
          <w:tcPr>
            <w:tcW w:w="13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6EEE" w:rsidRDefault="00B02B51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质检员</w:t>
            </w:r>
          </w:p>
        </w:tc>
        <w:tc>
          <w:tcPr>
            <w:tcW w:w="69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6EEE" w:rsidRDefault="00B02B51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260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6EEE" w:rsidRDefault="00B02B51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生物化学、化学、物理、计量等、</w:t>
            </w:r>
          </w:p>
        </w:tc>
        <w:tc>
          <w:tcPr>
            <w:tcW w:w="104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96EEE" w:rsidRDefault="00B02B51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本科或以上</w:t>
            </w:r>
          </w:p>
        </w:tc>
        <w:tc>
          <w:tcPr>
            <w:tcW w:w="4095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496EEE" w:rsidRDefault="00B02B51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有良好的专业知识及技能、有较强的动手能力。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有强烈的团队合作精神。</w:t>
            </w:r>
          </w:p>
          <w:p w:rsidR="00496EEE" w:rsidRDefault="00B02B51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96EEE" w:rsidRDefault="00B02B51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496EEE">
        <w:tblPrEx>
          <w:tblCellMar>
            <w:top w:w="0" w:type="dxa"/>
            <w:bottom w:w="0" w:type="dxa"/>
          </w:tblCellMar>
        </w:tblPrEx>
        <w:trPr>
          <w:cantSplit/>
          <w:trHeight w:val="544"/>
        </w:trPr>
        <w:tc>
          <w:tcPr>
            <w:tcW w:w="13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6EEE" w:rsidRDefault="00496EEE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96EEE" w:rsidRDefault="00496EEE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60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96EEE" w:rsidRDefault="00496EEE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45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96EEE" w:rsidRDefault="00496EEE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95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496EEE" w:rsidRDefault="00496EEE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96EEE" w:rsidRDefault="00B02B51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496EEE">
        <w:tblPrEx>
          <w:tblCellMar>
            <w:top w:w="0" w:type="dxa"/>
            <w:bottom w:w="0" w:type="dxa"/>
          </w:tblCellMar>
        </w:tblPrEx>
        <w:trPr>
          <w:cantSplit/>
          <w:trHeight w:val="1120"/>
        </w:trPr>
        <w:tc>
          <w:tcPr>
            <w:tcW w:w="13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6EEE" w:rsidRDefault="00B02B51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车间基层管理人员</w:t>
            </w:r>
          </w:p>
          <w:p w:rsidR="00496EEE" w:rsidRDefault="00B02B51">
            <w:pPr>
              <w:widowControl/>
              <w:spacing w:line="135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6EEE" w:rsidRDefault="00B02B51">
            <w:pPr>
              <w:widowControl/>
              <w:spacing w:line="135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6EEE" w:rsidRDefault="00B02B51">
            <w:pPr>
              <w:widowControl/>
              <w:spacing w:line="197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专业不限（医学、医疗器械相关专业优先）。</w:t>
            </w:r>
          </w:p>
          <w:p w:rsidR="00496EEE" w:rsidRDefault="00B02B51">
            <w:pPr>
              <w:widowControl/>
              <w:spacing w:line="135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96EEE" w:rsidRDefault="00B02B51">
            <w:pPr>
              <w:widowControl/>
              <w:spacing w:line="135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大专以上（含大专）</w:t>
            </w:r>
          </w:p>
        </w:tc>
        <w:tc>
          <w:tcPr>
            <w:tcW w:w="4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6EEE" w:rsidRDefault="00B02B51">
            <w:pPr>
              <w:widowControl/>
              <w:spacing w:line="197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有较好的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对工作认真负责，能够耐心细致地从琐碎工作做起；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有较好的表达和沟通能力，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 3.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熟练使用办公应用软件优先。</w:t>
            </w:r>
          </w:p>
          <w:p w:rsidR="00496EEE" w:rsidRDefault="00B02B51">
            <w:pPr>
              <w:widowControl/>
              <w:spacing w:line="135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96EEE" w:rsidRDefault="00B02B51">
            <w:pPr>
              <w:widowControl/>
              <w:spacing w:line="135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496EEE">
        <w:tblPrEx>
          <w:tblCellMar>
            <w:top w:w="0" w:type="dxa"/>
            <w:bottom w:w="0" w:type="dxa"/>
          </w:tblCellMar>
        </w:tblPrEx>
        <w:trPr>
          <w:cantSplit/>
          <w:trHeight w:val="286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6EEE" w:rsidRDefault="00B02B51">
            <w:pPr>
              <w:widowControl/>
              <w:spacing w:line="65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体系管理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6EEE" w:rsidRDefault="00B02B51">
            <w:pPr>
              <w:widowControl/>
              <w:spacing w:line="65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6EEE" w:rsidRDefault="00B02B51">
            <w:pPr>
              <w:widowControl/>
              <w:spacing w:line="65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理工科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96EEE" w:rsidRDefault="00B02B51">
            <w:pPr>
              <w:widowControl/>
              <w:spacing w:line="65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本科</w:t>
            </w:r>
          </w:p>
        </w:tc>
        <w:tc>
          <w:tcPr>
            <w:tcW w:w="43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96EEE" w:rsidRDefault="00B02B51">
            <w:pPr>
              <w:widowControl/>
              <w:spacing w:line="65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英语六级、能够翻译文献资料。</w:t>
            </w:r>
          </w:p>
        </w:tc>
      </w:tr>
      <w:tr w:rsidR="00496EEE">
        <w:tblPrEx>
          <w:tblCellMar>
            <w:top w:w="0" w:type="dxa"/>
            <w:bottom w:w="0" w:type="dxa"/>
          </w:tblCellMar>
        </w:tblPrEx>
        <w:trPr>
          <w:cantSplit/>
          <w:trHeight w:val="848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6EEE" w:rsidRDefault="00B02B51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销售人员</w:t>
            </w:r>
          </w:p>
          <w:p w:rsidR="00496EEE" w:rsidRDefault="00B02B51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6EEE" w:rsidRDefault="00B02B51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10</w:t>
            </w:r>
          </w:p>
          <w:p w:rsidR="00496EEE" w:rsidRDefault="00B02B51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6EEE" w:rsidRDefault="00B02B51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医学、康复治疗、市场营销、经济管理</w:t>
            </w:r>
          </w:p>
          <w:p w:rsidR="00496EEE" w:rsidRDefault="00B02B51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96EEE" w:rsidRDefault="00B02B51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大专以上（含大专）</w:t>
            </w:r>
          </w:p>
        </w:tc>
        <w:tc>
          <w:tcPr>
            <w:tcW w:w="439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96EEE" w:rsidRDefault="00B02B51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有良好的专业知识及技能，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有较好的表达能力及沟通和协调能力。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3. 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思维敏捷、知识面广，有强烈的团队合作精神。</w:t>
            </w:r>
          </w:p>
        </w:tc>
      </w:tr>
      <w:tr w:rsidR="00496EEE">
        <w:tblPrEx>
          <w:tblCellMar>
            <w:top w:w="0" w:type="dxa"/>
            <w:bottom w:w="0" w:type="dxa"/>
          </w:tblCellMar>
        </w:tblPrEx>
        <w:trPr>
          <w:cantSplit/>
          <w:trHeight w:val="1120"/>
        </w:trPr>
        <w:tc>
          <w:tcPr>
            <w:tcW w:w="13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6EEE" w:rsidRDefault="00B02B51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产品演示人员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6EEE" w:rsidRDefault="00B02B51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6EEE" w:rsidRDefault="00B02B51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康复治疗、人体运动科学、临床医学、电子工程、医疗器械、、电子科学与技术</w:t>
            </w:r>
          </w:p>
          <w:p w:rsidR="00496EEE" w:rsidRDefault="00B02B51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96EEE" w:rsidRDefault="00B02B51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本科</w:t>
            </w:r>
          </w:p>
        </w:tc>
        <w:tc>
          <w:tcPr>
            <w:tcW w:w="439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96EEE" w:rsidRDefault="00B02B51">
            <w:pPr>
              <w:widowControl/>
              <w:ind w:left="360" w:hanging="36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ascii="Times New Roman" w:hAnsi="Times New Roman"/>
                <w:color w:val="000000"/>
                <w:kern w:val="0"/>
                <w:sz w:val="14"/>
                <w:szCs w:val="14"/>
              </w:rPr>
              <w:t>     </w:t>
            </w:r>
            <w:r>
              <w:rPr>
                <w:rFonts w:ascii="Times New Roman" w:hAnsi="Times New Roman"/>
                <w:color w:val="000000"/>
                <w:kern w:val="0"/>
                <w:sz w:val="14"/>
              </w:rPr>
              <w:t> 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有良好的专业知识及技能、有较强的动手能力。</w:t>
            </w:r>
          </w:p>
          <w:p w:rsidR="00496EEE" w:rsidRDefault="00B02B51">
            <w:pPr>
              <w:widowControl/>
              <w:ind w:left="360" w:hanging="36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</w:t>
            </w:r>
            <w:r>
              <w:rPr>
                <w:rFonts w:ascii="Times New Roman" w:hAnsi="Times New Roman"/>
                <w:color w:val="000000"/>
                <w:kern w:val="0"/>
                <w:sz w:val="14"/>
                <w:szCs w:val="14"/>
              </w:rPr>
              <w:t>     </w:t>
            </w:r>
            <w:r>
              <w:rPr>
                <w:rFonts w:ascii="Times New Roman" w:hAnsi="Times New Roman"/>
                <w:color w:val="000000"/>
                <w:kern w:val="0"/>
                <w:sz w:val="14"/>
              </w:rPr>
              <w:t> 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有强烈的团队合作精神。</w:t>
            </w:r>
          </w:p>
        </w:tc>
      </w:tr>
      <w:tr w:rsidR="00496EEE">
        <w:tblPrEx>
          <w:tblCellMar>
            <w:top w:w="0" w:type="dxa"/>
            <w:bottom w:w="0" w:type="dxa"/>
          </w:tblCellMar>
        </w:tblPrEx>
        <w:trPr>
          <w:trHeight w:val="852"/>
        </w:trPr>
        <w:tc>
          <w:tcPr>
            <w:tcW w:w="10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6EEE" w:rsidRDefault="00B02B51">
            <w:pPr>
              <w:widowControl/>
              <w:ind w:left="15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地址：江苏省连云港市人民路制药巷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号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. 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邮编：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222000.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联系电话：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0518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——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85470593.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传真：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0518-85466033. 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公司网址：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www.suynmedical.com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电子信箱：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  </w:t>
            </w:r>
            <w:hyperlink r:id="rId7" w:history="1">
              <w:r>
                <w:rPr>
                  <w:rFonts w:ascii="Times New Roman" w:hAnsi="Times New Roman"/>
                  <w:color w:val="94754D"/>
                  <w:kern w:val="0"/>
                  <w:sz w:val="18"/>
                  <w:u w:val="single"/>
                </w:rPr>
                <w:t>yerong@suyunmedical.com</w:t>
              </w:r>
            </w:hyperlink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.</w:t>
            </w:r>
          </w:p>
          <w:p w:rsidR="00496EEE" w:rsidRDefault="00B02B51">
            <w:pPr>
              <w:widowControl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</w:tr>
    </w:tbl>
    <w:p w:rsidR="00496EEE" w:rsidRDefault="00B02B51">
      <w:pPr>
        <w:widowControl/>
        <w:spacing w:line="350" w:lineRule="atLeast"/>
        <w:ind w:firstLine="480"/>
        <w:jc w:val="left"/>
        <w:rPr>
          <w:rFonts w:ascii="Helvetica" w:hAnsi="Helvetica" w:cs="Helvetica"/>
          <w:color w:val="000000"/>
          <w:kern w:val="0"/>
          <w:szCs w:val="21"/>
        </w:rPr>
      </w:pPr>
      <w:r>
        <w:rPr>
          <w:rFonts w:ascii="宋体" w:hAnsi="宋体" w:cs="Helvetica" w:hint="eastAsia"/>
          <w:color w:val="000000"/>
          <w:kern w:val="0"/>
          <w:sz w:val="18"/>
          <w:szCs w:val="18"/>
        </w:rPr>
        <w:t>公司是目前国内生产一次性医疗器材规模大、技术设施先进的企业，一次性医用产品年生产能力达四亿只（条）以上。主要产品有医用一次性使用的输液器、注射器、输血器、静脉输液针、灌肠器、拭子、引流袋、鼻镜、鼻氧管、吸痰管、导尿管、胃管、肛管、超声耦合剂、扩阴器等产品，公司同时生产验光镜片箱等光学仪器。</w:t>
      </w:r>
      <w:r>
        <w:rPr>
          <w:rFonts w:ascii="Times New Roman" w:hAnsi="Times New Roman"/>
          <w:color w:val="000000"/>
          <w:kern w:val="0"/>
          <w:sz w:val="18"/>
          <w:szCs w:val="18"/>
        </w:rPr>
        <w:t>2000</w:t>
      </w:r>
      <w:r>
        <w:rPr>
          <w:rFonts w:ascii="宋体" w:hAnsi="宋体" w:cs="Helvetica" w:hint="eastAsia"/>
          <w:color w:val="000000"/>
          <w:kern w:val="0"/>
          <w:sz w:val="18"/>
          <w:szCs w:val="18"/>
        </w:rPr>
        <w:t>年公司通过方圆质量委员会认证中心的</w:t>
      </w:r>
      <w:r>
        <w:rPr>
          <w:rFonts w:ascii="Times New Roman" w:hAnsi="Times New Roman"/>
          <w:color w:val="000000"/>
          <w:kern w:val="0"/>
          <w:sz w:val="18"/>
          <w:szCs w:val="18"/>
        </w:rPr>
        <w:t>ISO9002</w:t>
      </w:r>
      <w:r>
        <w:rPr>
          <w:rFonts w:ascii="宋体" w:hAnsi="宋体" w:cs="Helvetica" w:hint="eastAsia"/>
          <w:color w:val="000000"/>
          <w:kern w:val="0"/>
          <w:sz w:val="18"/>
          <w:szCs w:val="18"/>
        </w:rPr>
        <w:t>质量体系认证，</w:t>
      </w:r>
      <w:r>
        <w:rPr>
          <w:rFonts w:ascii="Times New Roman" w:hAnsi="Times New Roman"/>
          <w:color w:val="000000"/>
          <w:kern w:val="0"/>
          <w:sz w:val="18"/>
          <w:szCs w:val="18"/>
        </w:rPr>
        <w:t>2002</w:t>
      </w:r>
      <w:r>
        <w:rPr>
          <w:rFonts w:ascii="宋体" w:hAnsi="宋体" w:cs="Helvetica" w:hint="eastAsia"/>
          <w:color w:val="000000"/>
          <w:kern w:val="0"/>
          <w:sz w:val="18"/>
          <w:szCs w:val="18"/>
        </w:rPr>
        <w:t>年通过德国</w:t>
      </w:r>
      <w:r>
        <w:rPr>
          <w:rFonts w:ascii="Times New Roman" w:hAnsi="Times New Roman"/>
          <w:color w:val="000000"/>
          <w:kern w:val="0"/>
          <w:sz w:val="18"/>
          <w:szCs w:val="18"/>
        </w:rPr>
        <w:t>TUV</w:t>
      </w:r>
      <w:r>
        <w:rPr>
          <w:rFonts w:ascii="宋体" w:hAnsi="宋体" w:cs="Helvetica" w:hint="eastAsia"/>
          <w:color w:val="000000"/>
          <w:kern w:val="0"/>
          <w:sz w:val="18"/>
          <w:szCs w:val="18"/>
        </w:rPr>
        <w:t>的</w:t>
      </w:r>
      <w:r>
        <w:rPr>
          <w:rFonts w:ascii="Times New Roman" w:hAnsi="Times New Roman"/>
          <w:color w:val="000000"/>
          <w:kern w:val="0"/>
          <w:sz w:val="18"/>
          <w:szCs w:val="18"/>
        </w:rPr>
        <w:t>CE</w:t>
      </w:r>
      <w:r>
        <w:rPr>
          <w:rFonts w:ascii="宋体" w:hAnsi="宋体" w:cs="Helvetica" w:hint="eastAsia"/>
          <w:color w:val="000000"/>
          <w:kern w:val="0"/>
          <w:sz w:val="18"/>
          <w:szCs w:val="18"/>
        </w:rPr>
        <w:t>质量体及产品认证。公司拥有自营进出口权，产品主要销往京、沪、渝和国内省会城市及各大、</w:t>
      </w:r>
      <w:r>
        <w:rPr>
          <w:rFonts w:ascii="宋体" w:hAnsi="宋体" w:cs="Helvetica" w:hint="eastAsia"/>
          <w:color w:val="000000"/>
          <w:kern w:val="0"/>
          <w:sz w:val="18"/>
          <w:szCs w:val="18"/>
        </w:rPr>
        <w:lastRenderedPageBreak/>
        <w:t>中规模的医院，并出口到美洲、欧洲、西亚等国家和地区，产品深受广大用户的欢迎和信赖。</w:t>
      </w:r>
    </w:p>
    <w:p w:rsidR="00496EEE" w:rsidRDefault="00B02B51">
      <w:pPr>
        <w:widowControl/>
        <w:spacing w:line="350" w:lineRule="atLeast"/>
        <w:ind w:firstLine="480"/>
        <w:jc w:val="left"/>
        <w:rPr>
          <w:rFonts w:ascii="Helvetica" w:hAnsi="Helvetica" w:cs="Helvetica"/>
          <w:color w:val="000000"/>
          <w:kern w:val="0"/>
          <w:szCs w:val="21"/>
        </w:rPr>
      </w:pPr>
      <w:r>
        <w:rPr>
          <w:rFonts w:ascii="宋体" w:hAnsi="宋体" w:cs="Helvetica" w:hint="eastAsia"/>
          <w:color w:val="000000"/>
          <w:kern w:val="0"/>
          <w:sz w:val="18"/>
          <w:szCs w:val="18"/>
        </w:rPr>
        <w:t>公司的经营战略是：“以追求质量来创品牌，以创品牌来扩大市场”，公司遵循“以现代医学为指导，发展医疗器械科学技术，致力于国际医疗水平的提高”的质量方针，竭诚为医疗事业和人类健康奉献优质的产品及服务。</w:t>
      </w:r>
    </w:p>
    <w:p w:rsidR="00496EEE" w:rsidRDefault="00B02B51">
      <w:pPr>
        <w:widowControl/>
        <w:spacing w:line="350" w:lineRule="atLeast"/>
        <w:jc w:val="left"/>
        <w:rPr>
          <w:rFonts w:ascii="Helvetica" w:hAnsi="Helvetica" w:cs="Helvetica"/>
          <w:color w:val="000000"/>
          <w:kern w:val="0"/>
          <w:szCs w:val="21"/>
        </w:rPr>
      </w:pPr>
      <w:r>
        <w:rPr>
          <w:rFonts w:ascii="宋体" w:hAnsi="宋体" w:cs="Helvetica" w:hint="eastAsia"/>
          <w:color w:val="000000"/>
          <w:kern w:val="0"/>
          <w:sz w:val="18"/>
          <w:szCs w:val="18"/>
        </w:rPr>
        <w:t>招聘职位表：</w:t>
      </w:r>
    </w:p>
    <w:p w:rsidR="00496EEE" w:rsidRDefault="00B02B51">
      <w:pPr>
        <w:widowControl/>
        <w:spacing w:line="350" w:lineRule="atLeast"/>
        <w:jc w:val="left"/>
        <w:rPr>
          <w:rFonts w:ascii="Times New Roman" w:hAnsi="Times New Roman"/>
          <w:color w:val="000000"/>
          <w:kern w:val="0"/>
          <w:sz w:val="24"/>
          <w:szCs w:val="24"/>
        </w:rPr>
      </w:pPr>
      <w:r>
        <w:rPr>
          <w:rFonts w:ascii="Times New Roman" w:hAnsi="Times New Roman"/>
          <w:color w:val="000000"/>
          <w:kern w:val="0"/>
          <w:sz w:val="24"/>
          <w:szCs w:val="24"/>
        </w:rPr>
        <w:t> </w:t>
      </w:r>
    </w:p>
    <w:p w:rsidR="00496EEE" w:rsidRDefault="00496EEE">
      <w:pPr>
        <w:widowControl/>
        <w:spacing w:line="350" w:lineRule="atLeast"/>
        <w:jc w:val="left"/>
        <w:rPr>
          <w:rFonts w:ascii="Times New Roman" w:hAnsi="Times New Roman"/>
          <w:color w:val="000000"/>
          <w:kern w:val="0"/>
          <w:sz w:val="24"/>
          <w:szCs w:val="24"/>
        </w:rPr>
      </w:pPr>
    </w:p>
    <w:p w:rsidR="00496EEE" w:rsidRDefault="00496EEE">
      <w:pPr>
        <w:widowControl/>
        <w:spacing w:line="350" w:lineRule="atLeast"/>
        <w:jc w:val="left"/>
        <w:rPr>
          <w:rFonts w:ascii="Times New Roman" w:hAnsi="Times New Roman"/>
          <w:color w:val="000000"/>
          <w:kern w:val="0"/>
          <w:sz w:val="24"/>
          <w:szCs w:val="24"/>
        </w:rPr>
      </w:pPr>
    </w:p>
    <w:p w:rsidR="00496EEE" w:rsidRDefault="00496EEE">
      <w:pPr>
        <w:widowControl/>
        <w:spacing w:line="350" w:lineRule="atLeast"/>
        <w:jc w:val="left"/>
        <w:rPr>
          <w:rFonts w:ascii="Times New Roman" w:hAnsi="Times New Roman"/>
          <w:color w:val="000000"/>
          <w:kern w:val="0"/>
          <w:sz w:val="24"/>
          <w:szCs w:val="24"/>
        </w:rPr>
      </w:pPr>
    </w:p>
    <w:p w:rsidR="00496EEE" w:rsidRDefault="00496EEE">
      <w:pPr>
        <w:widowControl/>
        <w:spacing w:line="350" w:lineRule="atLeast"/>
        <w:jc w:val="left"/>
        <w:rPr>
          <w:rFonts w:ascii="Times New Roman" w:hAnsi="Times New Roman"/>
          <w:color w:val="000000"/>
          <w:kern w:val="0"/>
          <w:sz w:val="24"/>
          <w:szCs w:val="24"/>
        </w:rPr>
      </w:pPr>
    </w:p>
    <w:p w:rsidR="00496EEE" w:rsidRDefault="00496EEE">
      <w:pPr>
        <w:widowControl/>
        <w:spacing w:line="350" w:lineRule="atLeast"/>
        <w:jc w:val="left"/>
        <w:rPr>
          <w:rFonts w:ascii="Times New Roman" w:hAnsi="Times New Roman"/>
          <w:color w:val="000000"/>
          <w:kern w:val="0"/>
          <w:sz w:val="24"/>
          <w:szCs w:val="24"/>
        </w:rPr>
      </w:pPr>
    </w:p>
    <w:p w:rsidR="00496EEE" w:rsidRDefault="00496EEE">
      <w:pPr>
        <w:widowControl/>
        <w:spacing w:line="350" w:lineRule="atLeast"/>
        <w:jc w:val="left"/>
        <w:rPr>
          <w:rFonts w:ascii="Times New Roman" w:hAnsi="Times New Roman"/>
          <w:color w:val="000000"/>
          <w:kern w:val="0"/>
          <w:sz w:val="24"/>
          <w:szCs w:val="24"/>
        </w:rPr>
      </w:pPr>
    </w:p>
    <w:p w:rsidR="00496EEE" w:rsidRDefault="00496EEE">
      <w:pPr>
        <w:widowControl/>
        <w:spacing w:line="350" w:lineRule="atLeast"/>
        <w:jc w:val="left"/>
        <w:rPr>
          <w:rFonts w:ascii="Times New Roman" w:hAnsi="Times New Roman"/>
          <w:color w:val="000000"/>
          <w:kern w:val="0"/>
          <w:sz w:val="24"/>
          <w:szCs w:val="24"/>
        </w:rPr>
      </w:pPr>
    </w:p>
    <w:p w:rsidR="00496EEE" w:rsidRDefault="00496EEE">
      <w:pPr>
        <w:widowControl/>
        <w:spacing w:line="350" w:lineRule="atLeast"/>
        <w:jc w:val="left"/>
        <w:rPr>
          <w:rFonts w:ascii="Times New Roman" w:hAnsi="Times New Roman"/>
          <w:color w:val="000000"/>
          <w:kern w:val="0"/>
          <w:sz w:val="24"/>
          <w:szCs w:val="24"/>
        </w:rPr>
      </w:pPr>
    </w:p>
    <w:p w:rsidR="00496EEE" w:rsidRDefault="00496EEE">
      <w:pPr>
        <w:widowControl/>
        <w:spacing w:line="350" w:lineRule="atLeast"/>
        <w:jc w:val="left"/>
        <w:rPr>
          <w:rFonts w:ascii="Times New Roman" w:hAnsi="Times New Roman"/>
          <w:color w:val="000000"/>
          <w:kern w:val="0"/>
          <w:sz w:val="24"/>
          <w:szCs w:val="24"/>
        </w:rPr>
      </w:pPr>
    </w:p>
    <w:p w:rsidR="00496EEE" w:rsidRDefault="00496EEE">
      <w:pPr>
        <w:widowControl/>
        <w:spacing w:line="350" w:lineRule="atLeast"/>
        <w:jc w:val="left"/>
        <w:rPr>
          <w:rFonts w:ascii="Times New Roman" w:hAnsi="Times New Roman"/>
          <w:color w:val="000000"/>
          <w:kern w:val="0"/>
          <w:sz w:val="24"/>
          <w:szCs w:val="24"/>
        </w:rPr>
      </w:pPr>
    </w:p>
    <w:p w:rsidR="00496EEE" w:rsidRDefault="00496EEE">
      <w:pPr>
        <w:widowControl/>
        <w:spacing w:line="350" w:lineRule="atLeast"/>
        <w:jc w:val="left"/>
        <w:rPr>
          <w:rFonts w:ascii="Times New Roman" w:hAnsi="Times New Roman"/>
          <w:color w:val="000000"/>
          <w:kern w:val="0"/>
          <w:sz w:val="24"/>
          <w:szCs w:val="24"/>
        </w:rPr>
      </w:pPr>
    </w:p>
    <w:p w:rsidR="00496EEE" w:rsidRDefault="00496EEE">
      <w:pPr>
        <w:widowControl/>
        <w:spacing w:line="350" w:lineRule="atLeast"/>
        <w:jc w:val="left"/>
        <w:rPr>
          <w:rFonts w:ascii="Times New Roman" w:hAnsi="Times New Roman"/>
          <w:color w:val="000000"/>
          <w:kern w:val="0"/>
          <w:sz w:val="24"/>
          <w:szCs w:val="24"/>
        </w:rPr>
      </w:pPr>
    </w:p>
    <w:p w:rsidR="00496EEE" w:rsidRDefault="00496EEE">
      <w:pPr>
        <w:widowControl/>
        <w:spacing w:line="350" w:lineRule="atLeast"/>
        <w:jc w:val="left"/>
        <w:rPr>
          <w:rFonts w:ascii="Times New Roman" w:hAnsi="Times New Roman"/>
          <w:color w:val="000000"/>
          <w:kern w:val="0"/>
          <w:sz w:val="24"/>
          <w:szCs w:val="24"/>
        </w:rPr>
      </w:pPr>
    </w:p>
    <w:p w:rsidR="00496EEE" w:rsidRDefault="00496EEE">
      <w:pPr>
        <w:widowControl/>
        <w:spacing w:line="350" w:lineRule="atLeast"/>
        <w:jc w:val="left"/>
        <w:rPr>
          <w:rFonts w:ascii="Times New Roman" w:hAnsi="Times New Roman"/>
          <w:color w:val="000000"/>
          <w:kern w:val="0"/>
          <w:sz w:val="24"/>
          <w:szCs w:val="24"/>
        </w:rPr>
      </w:pPr>
    </w:p>
    <w:p w:rsidR="00496EEE" w:rsidRDefault="00496EEE">
      <w:pPr>
        <w:widowControl/>
        <w:spacing w:line="350" w:lineRule="atLeast"/>
        <w:jc w:val="left"/>
        <w:rPr>
          <w:rFonts w:ascii="Times New Roman" w:hAnsi="Times New Roman"/>
          <w:color w:val="000000"/>
          <w:kern w:val="0"/>
          <w:sz w:val="24"/>
          <w:szCs w:val="24"/>
        </w:rPr>
      </w:pPr>
    </w:p>
    <w:p w:rsidR="00496EEE" w:rsidRDefault="00496EEE">
      <w:pPr>
        <w:widowControl/>
        <w:spacing w:line="350" w:lineRule="atLeast"/>
        <w:jc w:val="left"/>
        <w:rPr>
          <w:rFonts w:ascii="Times New Roman" w:hAnsi="Times New Roman"/>
          <w:color w:val="000000"/>
          <w:kern w:val="0"/>
          <w:sz w:val="24"/>
          <w:szCs w:val="24"/>
        </w:rPr>
      </w:pPr>
    </w:p>
    <w:p w:rsidR="00496EEE" w:rsidRDefault="00496EEE">
      <w:pPr>
        <w:widowControl/>
        <w:spacing w:line="350" w:lineRule="atLeast"/>
        <w:jc w:val="left"/>
        <w:rPr>
          <w:rFonts w:ascii="Times New Roman" w:hAnsi="Times New Roman"/>
          <w:color w:val="000000"/>
          <w:kern w:val="0"/>
          <w:sz w:val="24"/>
          <w:szCs w:val="24"/>
        </w:rPr>
      </w:pPr>
    </w:p>
    <w:p w:rsidR="00496EEE" w:rsidRDefault="00496EEE">
      <w:pPr>
        <w:widowControl/>
        <w:spacing w:line="350" w:lineRule="atLeast"/>
        <w:jc w:val="left"/>
        <w:rPr>
          <w:rFonts w:ascii="Times New Roman" w:hAnsi="Times New Roman"/>
          <w:color w:val="000000"/>
          <w:kern w:val="0"/>
          <w:sz w:val="24"/>
          <w:szCs w:val="24"/>
        </w:rPr>
      </w:pPr>
    </w:p>
    <w:p w:rsidR="00496EEE" w:rsidRDefault="00496EEE">
      <w:pPr>
        <w:widowControl/>
        <w:spacing w:line="350" w:lineRule="atLeast"/>
        <w:jc w:val="left"/>
        <w:rPr>
          <w:rFonts w:ascii="Times New Roman" w:hAnsi="Times New Roman"/>
          <w:color w:val="000000"/>
          <w:kern w:val="0"/>
          <w:sz w:val="24"/>
          <w:szCs w:val="24"/>
        </w:rPr>
      </w:pPr>
    </w:p>
    <w:p w:rsidR="00496EEE" w:rsidRDefault="00496EEE">
      <w:pPr>
        <w:widowControl/>
        <w:spacing w:line="350" w:lineRule="atLeast"/>
        <w:jc w:val="left"/>
        <w:rPr>
          <w:rFonts w:ascii="Times New Roman" w:hAnsi="Times New Roman"/>
          <w:color w:val="000000"/>
          <w:kern w:val="0"/>
          <w:sz w:val="24"/>
          <w:szCs w:val="24"/>
        </w:rPr>
      </w:pPr>
    </w:p>
    <w:p w:rsidR="00496EEE" w:rsidRDefault="00496EEE">
      <w:pPr>
        <w:widowControl/>
        <w:spacing w:line="350" w:lineRule="atLeast"/>
        <w:jc w:val="left"/>
        <w:rPr>
          <w:rFonts w:ascii="Times New Roman" w:hAnsi="Times New Roman"/>
          <w:color w:val="000000"/>
          <w:kern w:val="0"/>
          <w:sz w:val="24"/>
          <w:szCs w:val="24"/>
        </w:rPr>
      </w:pPr>
    </w:p>
    <w:p w:rsidR="00496EEE" w:rsidRDefault="00496EEE">
      <w:pPr>
        <w:widowControl/>
        <w:spacing w:line="350" w:lineRule="atLeast"/>
        <w:jc w:val="left"/>
        <w:rPr>
          <w:rFonts w:ascii="Times New Roman" w:hAnsi="Times New Roman"/>
          <w:color w:val="000000"/>
          <w:kern w:val="0"/>
          <w:sz w:val="24"/>
          <w:szCs w:val="24"/>
        </w:rPr>
      </w:pPr>
    </w:p>
    <w:p w:rsidR="00496EEE" w:rsidRDefault="00496EEE">
      <w:pPr>
        <w:widowControl/>
        <w:spacing w:line="350" w:lineRule="atLeast"/>
        <w:jc w:val="left"/>
        <w:rPr>
          <w:rFonts w:ascii="Times New Roman" w:hAnsi="Times New Roman"/>
          <w:color w:val="000000"/>
          <w:kern w:val="0"/>
          <w:sz w:val="24"/>
          <w:szCs w:val="24"/>
        </w:rPr>
      </w:pPr>
    </w:p>
    <w:p w:rsidR="00496EEE" w:rsidRDefault="00B02B51">
      <w:pPr>
        <w:widowControl/>
        <w:spacing w:line="350" w:lineRule="atLeast"/>
        <w:jc w:val="left"/>
        <w:rPr>
          <w:rFonts w:ascii="Helvetica" w:hAnsi="Helvetica" w:cs="Helvetica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 </w:t>
      </w:r>
    </w:p>
    <w:p w:rsidR="00496EEE" w:rsidRDefault="00B02B51">
      <w:pPr>
        <w:widowControl/>
        <w:spacing w:line="350" w:lineRule="atLeast"/>
        <w:jc w:val="left"/>
        <w:rPr>
          <w:rFonts w:ascii="Helvetica" w:hAnsi="Helvetica" w:cs="Helvetica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 </w:t>
      </w:r>
    </w:p>
    <w:p w:rsidR="00496EEE" w:rsidRDefault="00B02B51">
      <w:pPr>
        <w:widowControl/>
        <w:spacing w:before="100" w:beforeAutospacing="1" w:after="240" w:line="350" w:lineRule="atLeast"/>
        <w:jc w:val="left"/>
        <w:rPr>
          <w:rFonts w:ascii="Helvetica" w:hAnsi="Helvetica" w:cs="Helvetica"/>
          <w:color w:val="000000"/>
          <w:kern w:val="0"/>
          <w:szCs w:val="21"/>
        </w:rPr>
      </w:pPr>
      <w:r>
        <w:rPr>
          <w:rFonts w:ascii="Helvetica" w:hAnsi="Helvetica" w:cs="Helvetica"/>
          <w:color w:val="000000"/>
          <w:kern w:val="0"/>
          <w:szCs w:val="21"/>
        </w:rPr>
        <w:br/>
      </w:r>
    </w:p>
    <w:p w:rsidR="00496EEE" w:rsidRDefault="00496EEE"/>
    <w:sectPr w:rsidR="00496EEE" w:rsidSect="00496E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2B51" w:rsidRDefault="00B02B51" w:rsidP="00FA4AC7">
      <w:r>
        <w:separator/>
      </w:r>
    </w:p>
  </w:endnote>
  <w:endnote w:type="continuationSeparator" w:id="1">
    <w:p w:rsidR="00B02B51" w:rsidRDefault="00B02B51" w:rsidP="00FA4A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2B51" w:rsidRDefault="00B02B51" w:rsidP="00FA4AC7">
      <w:r>
        <w:separator/>
      </w:r>
    </w:p>
  </w:footnote>
  <w:footnote w:type="continuationSeparator" w:id="1">
    <w:p w:rsidR="00B02B51" w:rsidRDefault="00B02B51" w:rsidP="00FA4A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6EEE"/>
    <w:rsid w:val="00496EEE"/>
    <w:rsid w:val="00B02B51"/>
    <w:rsid w:val="00FA4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99"/>
    <w:lsdException w:name="Subtitle" w:semiHidden="0" w:uiPriority="11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EEE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unhideWhenUsed/>
    <w:rsid w:val="00496EE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footer"/>
    <w:basedOn w:val="a"/>
    <w:link w:val="Char0"/>
    <w:uiPriority w:val="99"/>
    <w:semiHidden/>
    <w:unhideWhenUsed/>
    <w:rsid w:val="00496E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496E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496EE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496EEE"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semiHidden/>
    <w:rsid w:val="00496EEE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96EEE"/>
    <w:rPr>
      <w:sz w:val="18"/>
      <w:szCs w:val="18"/>
    </w:rPr>
  </w:style>
  <w:style w:type="character" w:customStyle="1" w:styleId="apple-converted-space">
    <w:name w:val="apple-converted-space"/>
    <w:basedOn w:val="a0"/>
    <w:rsid w:val="00496EEE"/>
  </w:style>
  <w:style w:type="character" w:customStyle="1" w:styleId="Char">
    <w:name w:val="正文文本 Char"/>
    <w:basedOn w:val="a0"/>
    <w:link w:val="a3"/>
    <w:uiPriority w:val="99"/>
    <w:rsid w:val="00496EEE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yerong@suyunmedica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216</Words>
  <Characters>1233</Characters>
  <Application>Microsoft Office Word</Application>
  <DocSecurity>0</DocSecurity>
  <Lines>10</Lines>
  <Paragraphs>2</Paragraphs>
  <ScaleCrop>false</ScaleCrop>
  <Company>user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_x000b_江苏苏云医疗器材有限公司招聘信息</dc:title>
  <dc:creator>user</dc:creator>
  <cp:lastModifiedBy>user</cp:lastModifiedBy>
  <cp:revision>1</cp:revision>
  <dcterms:created xsi:type="dcterms:W3CDTF">2014-10-09T02:00:00Z</dcterms:created>
  <dcterms:modified xsi:type="dcterms:W3CDTF">2014-10-29T07:19:00Z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2052-9.1.0.4856</vt:lpwstr>
  </property>
</Properties>
</file>